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xmlns:wp14="http://schemas.microsoft.com/office/word/2010/wordml" w:rsidR="00ED501B" w:rsidRDefault="00860A66" w14:paraId="6C209650" wp14:textId="77777777">
      <w:pPr>
        <w:spacing w:after="200" w:line="240" w:lineRule="auto"/>
        <w:jc w:val="right"/>
        <w:rPr>
          <w:rFonts w:ascii="Corbel" w:hAnsi="Corbel" w:eastAsia="Corbel" w:cs="Corbel"/>
          <w:i/>
        </w:rPr>
      </w:pPr>
      <w:r>
        <w:rPr>
          <w:rFonts w:ascii="Corbel" w:hAnsi="Corbel" w:eastAsia="Corbel" w:cs="Corbel"/>
          <w:b/>
        </w:rPr>
        <w:t xml:space="preserve">   </w:t>
      </w:r>
      <w:r>
        <w:rPr>
          <w:rFonts w:ascii="Corbel" w:hAnsi="Corbel" w:eastAsia="Corbel" w:cs="Corbel"/>
          <w:b/>
        </w:rPr>
        <w:tab/>
      </w:r>
      <w:r>
        <w:rPr>
          <w:rFonts w:ascii="Corbel" w:hAnsi="Corbel" w:eastAsia="Corbel" w:cs="Corbel"/>
          <w:b/>
        </w:rPr>
        <w:tab/>
      </w:r>
      <w:r>
        <w:rPr>
          <w:rFonts w:ascii="Corbel" w:hAnsi="Corbel" w:eastAsia="Corbel" w:cs="Corbel"/>
          <w:b/>
        </w:rPr>
        <w:tab/>
      </w:r>
      <w:r>
        <w:rPr>
          <w:rFonts w:ascii="Corbel" w:hAnsi="Corbel" w:eastAsia="Corbel" w:cs="Corbel"/>
          <w:b/>
        </w:rPr>
        <w:tab/>
      </w:r>
      <w:r>
        <w:rPr>
          <w:rFonts w:ascii="Corbel" w:hAnsi="Corbel" w:eastAsia="Corbel" w:cs="Corbel"/>
          <w:b/>
        </w:rPr>
        <w:tab/>
      </w:r>
      <w:r>
        <w:rPr>
          <w:rFonts w:ascii="Corbel" w:hAnsi="Corbel" w:eastAsia="Corbel" w:cs="Corbel"/>
          <w:b/>
        </w:rPr>
        <w:tab/>
      </w:r>
      <w:r>
        <w:rPr>
          <w:rFonts w:ascii="Corbel" w:hAnsi="Corbel" w:eastAsia="Corbel" w:cs="Corbel"/>
          <w:i/>
        </w:rPr>
        <w:t xml:space="preserve">Załącznik nr 1.5 do Zarządzenia Rektora </w:t>
      </w:r>
      <w:proofErr w:type="spellStart"/>
      <w:r>
        <w:rPr>
          <w:rFonts w:ascii="Corbel" w:hAnsi="Corbel" w:eastAsia="Corbel" w:cs="Corbel"/>
          <w:i/>
        </w:rPr>
        <w:t>UR</w:t>
      </w:r>
      <w:proofErr w:type="spellEnd"/>
      <w:r>
        <w:rPr>
          <w:rFonts w:ascii="Corbel" w:hAnsi="Corbel" w:eastAsia="Corbel" w:cs="Corbel"/>
          <w:i/>
        </w:rPr>
        <w:t xml:space="preserve">  nr 12/2019</w:t>
      </w:r>
    </w:p>
    <w:p xmlns:wp14="http://schemas.microsoft.com/office/word/2010/wordml" w:rsidR="00ED501B" w:rsidRDefault="00ED501B" w14:paraId="672A6659" wp14:textId="77777777">
      <w:pPr>
        <w:spacing w:after="200" w:line="240" w:lineRule="auto"/>
        <w:jc w:val="center"/>
        <w:rPr>
          <w:rFonts w:ascii="Corbel" w:hAnsi="Corbel" w:eastAsia="Corbel" w:cs="Corbel"/>
          <w:b/>
          <w:sz w:val="24"/>
        </w:rPr>
      </w:pPr>
    </w:p>
    <w:p xmlns:wp14="http://schemas.microsoft.com/office/word/2010/wordml" w:rsidR="00ED501B" w:rsidRDefault="00860A66" w14:paraId="598A8AA9" wp14:textId="77777777">
      <w:pPr>
        <w:spacing w:after="200" w:line="240" w:lineRule="auto"/>
        <w:jc w:val="center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>SYLABUS</w:t>
      </w:r>
    </w:p>
    <w:p xmlns:wp14="http://schemas.microsoft.com/office/word/2010/wordml" w:rsidR="00ED501B" w:rsidP="1BA727AA" w:rsidRDefault="00860A66" w14:paraId="68243816" wp14:textId="75403716">
      <w:pPr>
        <w:spacing w:after="0" w:line="240" w:lineRule="auto"/>
        <w:jc w:val="center"/>
        <w:rPr>
          <w:rFonts w:ascii="Corbel" w:hAnsi="Corbel" w:eastAsia="Corbel" w:cs="Corbel"/>
          <w:b w:val="1"/>
          <w:bCs w:val="1"/>
          <w:sz w:val="24"/>
          <w:szCs w:val="24"/>
        </w:rPr>
      </w:pPr>
      <w:r w:rsidRPr="1BA727AA" w:rsidR="00860A66">
        <w:rPr>
          <w:rFonts w:ascii="Corbel" w:hAnsi="Corbel" w:eastAsia="Corbel" w:cs="Corbel"/>
          <w:b w:val="1"/>
          <w:bCs w:val="1"/>
          <w:sz w:val="24"/>
          <w:szCs w:val="24"/>
        </w:rPr>
        <w:t>dotyczy cyklu kształcenia 20</w:t>
      </w:r>
      <w:r w:rsidRPr="1BA727AA" w:rsidR="462AF9D3">
        <w:rPr>
          <w:rFonts w:ascii="Corbel" w:hAnsi="Corbel" w:eastAsia="Corbel" w:cs="Corbel"/>
          <w:b w:val="1"/>
          <w:bCs w:val="1"/>
          <w:sz w:val="24"/>
          <w:szCs w:val="24"/>
        </w:rPr>
        <w:t>21</w:t>
      </w:r>
      <w:r w:rsidRPr="1BA727AA" w:rsidR="00860A66">
        <w:rPr>
          <w:rFonts w:ascii="Corbel" w:hAnsi="Corbel" w:eastAsia="Corbel" w:cs="Corbel"/>
          <w:b w:val="1"/>
          <w:bCs w:val="1"/>
          <w:sz w:val="24"/>
          <w:szCs w:val="24"/>
        </w:rPr>
        <w:t>-202</w:t>
      </w:r>
      <w:r w:rsidRPr="1BA727AA" w:rsidR="49BF867F">
        <w:rPr>
          <w:rFonts w:ascii="Corbel" w:hAnsi="Corbel" w:eastAsia="Corbel" w:cs="Corbel"/>
          <w:b w:val="1"/>
          <w:bCs w:val="1"/>
          <w:sz w:val="24"/>
          <w:szCs w:val="24"/>
        </w:rPr>
        <w:t>4</w:t>
      </w:r>
    </w:p>
    <w:p xmlns:wp14="http://schemas.microsoft.com/office/word/2010/wordml" w:rsidR="00ED501B" w:rsidP="1BA727AA" w:rsidRDefault="00860A66" w14:paraId="3343D565" wp14:textId="3B28C527">
      <w:pPr>
        <w:spacing w:after="0" w:line="240" w:lineRule="auto"/>
        <w:jc w:val="center"/>
        <w:rPr>
          <w:rFonts w:ascii="Corbel" w:hAnsi="Corbel" w:eastAsia="Corbel" w:cs="Corbel"/>
          <w:sz w:val="20"/>
          <w:szCs w:val="20"/>
        </w:rPr>
      </w:pPr>
      <w:r w:rsidRPr="1BA727AA" w:rsidR="00860A66">
        <w:rPr>
          <w:rFonts w:ascii="Corbel" w:hAnsi="Corbel" w:eastAsia="Corbel" w:cs="Corbel"/>
          <w:sz w:val="24"/>
          <w:szCs w:val="24"/>
        </w:rPr>
        <w:t>Rok akademicki 202</w:t>
      </w:r>
      <w:r w:rsidRPr="1BA727AA" w:rsidR="5F7D8722">
        <w:rPr>
          <w:rFonts w:ascii="Corbel" w:hAnsi="Corbel" w:eastAsia="Corbel" w:cs="Corbel"/>
          <w:sz w:val="24"/>
          <w:szCs w:val="24"/>
        </w:rPr>
        <w:t>2</w:t>
      </w:r>
      <w:r w:rsidRPr="1BA727AA" w:rsidR="00860A66">
        <w:rPr>
          <w:rFonts w:ascii="Corbel" w:hAnsi="Corbel" w:eastAsia="Corbel" w:cs="Corbel"/>
          <w:sz w:val="24"/>
          <w:szCs w:val="24"/>
        </w:rPr>
        <w:t>-202</w:t>
      </w:r>
      <w:r w:rsidRPr="1BA727AA" w:rsidR="5BA72B18">
        <w:rPr>
          <w:rFonts w:ascii="Corbel" w:hAnsi="Corbel" w:eastAsia="Corbel" w:cs="Corbel"/>
          <w:sz w:val="24"/>
          <w:szCs w:val="24"/>
        </w:rPr>
        <w:t>3</w:t>
      </w:r>
      <w:r w:rsidRPr="1BA727AA" w:rsidR="00860A66">
        <w:rPr>
          <w:rFonts w:ascii="Corbel" w:hAnsi="Corbel" w:eastAsia="Corbel" w:cs="Corbel"/>
          <w:sz w:val="24"/>
          <w:szCs w:val="24"/>
        </w:rPr>
        <w:t xml:space="preserve"> </w:t>
      </w:r>
    </w:p>
    <w:p xmlns:wp14="http://schemas.microsoft.com/office/word/2010/wordml" w:rsidR="00ED501B" w:rsidRDefault="00ED501B" w14:paraId="0A37501D" wp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p xmlns:wp14="http://schemas.microsoft.com/office/word/2010/wordml" w:rsidR="00ED501B" w:rsidRDefault="00860A66" w14:paraId="0C6E7FD4" wp14:textId="77777777">
      <w:pPr>
        <w:spacing w:after="0" w:line="240" w:lineRule="auto"/>
        <w:rPr>
          <w:rFonts w:ascii="Corbel" w:hAnsi="Corbel" w:eastAsia="Corbel" w:cs="Corbel"/>
          <w:b/>
          <w:color w:val="0070C0"/>
          <w:sz w:val="24"/>
        </w:rPr>
      </w:pPr>
      <w:r>
        <w:rPr>
          <w:rFonts w:ascii="Corbel" w:hAnsi="Corbel" w:eastAsia="Corbel" w:cs="Corbel"/>
          <w:b/>
          <w:sz w:val="24"/>
        </w:rPr>
        <w:t>1. Podstawowe informacje o przedmiocie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94"/>
        <w:gridCol w:w="6586"/>
      </w:tblGrid>
      <w:tr xmlns:wp14="http://schemas.microsoft.com/office/word/2010/wordml" w:rsidR="00ED501B" w:rsidTr="263AC6A3" w14:paraId="16FE3AD7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ED501B" w:rsidRDefault="00860A66" w14:paraId="59701564" wp14:textId="77777777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hAnsi="Corbel" w:eastAsia="Corbel" w:cs="Corbel"/>
                <w:sz w:val="24"/>
              </w:rPr>
              <w:t>Nazwa przedmiotu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ED501B" w:rsidRDefault="00860A66" w14:paraId="40574401" wp14:textId="77777777">
            <w:pPr>
              <w:spacing w:before="40" w:after="40" w:line="240" w:lineRule="auto"/>
            </w:pPr>
            <w:r>
              <w:rPr>
                <w:rFonts w:ascii="Corbel" w:hAnsi="Corbel" w:eastAsia="Corbel" w:cs="Corbel"/>
                <w:b/>
                <w:sz w:val="24"/>
              </w:rPr>
              <w:t>Policja i prawo policyjne</w:t>
            </w:r>
          </w:p>
        </w:tc>
      </w:tr>
      <w:tr xmlns:wp14="http://schemas.microsoft.com/office/word/2010/wordml" w:rsidR="00ED501B" w:rsidTr="263AC6A3" w14:paraId="1679C25C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ED501B" w:rsidRDefault="00860A66" w14:paraId="1477BD15" wp14:textId="77777777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hAnsi="Corbel" w:eastAsia="Corbel" w:cs="Corbel"/>
                <w:sz w:val="24"/>
              </w:rPr>
              <w:t>Kod przedmiotu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ED501B" w:rsidRDefault="00860A66" w14:paraId="34E78846" wp14:textId="77777777">
            <w:pPr>
              <w:spacing w:before="40" w:after="40" w:line="240" w:lineRule="auto"/>
            </w:pPr>
            <w:r>
              <w:rPr>
                <w:rFonts w:ascii="Corbel" w:hAnsi="Corbel" w:eastAsia="Corbel" w:cs="Corbel"/>
                <w:b/>
                <w:sz w:val="24"/>
              </w:rPr>
              <w:t>BW56</w:t>
            </w:r>
          </w:p>
        </w:tc>
      </w:tr>
      <w:tr xmlns:wp14="http://schemas.microsoft.com/office/word/2010/wordml" w:rsidR="00ED501B" w:rsidTr="263AC6A3" w14:paraId="5C0172EC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ED501B" w:rsidRDefault="00860A66" w14:paraId="249A5C16" wp14:textId="77777777">
            <w:pPr>
              <w:tabs>
                <w:tab w:val="left" w:pos="-5643"/>
              </w:tabs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ED501B" w:rsidRDefault="00860A66" w14:paraId="7E3E3000" wp14:textId="77777777">
            <w:pPr>
              <w:spacing w:after="200" w:line="276" w:lineRule="auto"/>
            </w:pPr>
            <w:r>
              <w:rPr>
                <w:rFonts w:ascii="Corbel" w:hAnsi="Corbel" w:eastAsia="Corbel" w:cs="Corbel"/>
                <w:sz w:val="24"/>
              </w:rPr>
              <w:t>Kolegium Nauk Społecznych</w:t>
            </w:r>
          </w:p>
        </w:tc>
      </w:tr>
      <w:tr xmlns:wp14="http://schemas.microsoft.com/office/word/2010/wordml" w:rsidR="00ED501B" w:rsidTr="263AC6A3" w14:paraId="0AEA36E1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ED501B" w:rsidRDefault="00860A66" w14:paraId="0A39E105" wp14:textId="77777777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hAnsi="Corbel" w:eastAsia="Corbel" w:cs="Corbel"/>
                <w:sz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ED501B" w:rsidRDefault="00860A66" w14:paraId="74F259B7" wp14:textId="77777777">
            <w:pPr>
              <w:spacing w:before="40" w:after="40" w:line="240" w:lineRule="auto"/>
            </w:pPr>
            <w:r>
              <w:rPr>
                <w:rFonts w:ascii="Corbel" w:hAnsi="Corbel" w:eastAsia="Corbel" w:cs="Corbel"/>
                <w:sz w:val="24"/>
              </w:rPr>
              <w:t>Kolegium Nauk Społecznych</w:t>
            </w:r>
            <w:bookmarkStart w:name="_GoBack" w:id="0"/>
            <w:bookmarkEnd w:id="0"/>
          </w:p>
        </w:tc>
      </w:tr>
      <w:tr xmlns:wp14="http://schemas.microsoft.com/office/word/2010/wordml" w:rsidR="00ED501B" w:rsidTr="263AC6A3" w14:paraId="2E34D1D7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ED501B" w:rsidRDefault="00860A66" w14:paraId="4B835047" wp14:textId="77777777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hAnsi="Corbel" w:eastAsia="Corbel" w:cs="Corbel"/>
                <w:sz w:val="24"/>
              </w:rPr>
              <w:t>Kierunek studiów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ED501B" w:rsidRDefault="00860A66" w14:paraId="77EEADC9" wp14:textId="77777777">
            <w:pPr>
              <w:spacing w:before="40" w:after="40" w:line="240" w:lineRule="auto"/>
            </w:pPr>
            <w:r>
              <w:rPr>
                <w:rFonts w:ascii="Corbel" w:hAnsi="Corbel" w:eastAsia="Corbel" w:cs="Corbel"/>
                <w:sz w:val="24"/>
              </w:rPr>
              <w:t>Bezpieczeństwo wewnętrzne</w:t>
            </w:r>
          </w:p>
        </w:tc>
      </w:tr>
      <w:tr xmlns:wp14="http://schemas.microsoft.com/office/word/2010/wordml" w:rsidR="00ED501B" w:rsidTr="263AC6A3" w14:paraId="46E56E0E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ED501B" w:rsidRDefault="00860A66" w14:paraId="4C8DEF9C" wp14:textId="77777777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hAnsi="Corbel" w:eastAsia="Corbel" w:cs="Corbel"/>
                <w:sz w:val="24"/>
              </w:rPr>
              <w:t xml:space="preserve">Poziom kształcenia 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ED501B" w:rsidRDefault="00860A66" w14:paraId="72B0B03E" wp14:textId="77777777">
            <w:pPr>
              <w:spacing w:before="40" w:after="40" w:line="240" w:lineRule="auto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Pierwszy stopień</w:t>
            </w:r>
          </w:p>
        </w:tc>
      </w:tr>
      <w:tr xmlns:wp14="http://schemas.microsoft.com/office/word/2010/wordml" w:rsidR="00ED501B" w:rsidTr="263AC6A3" w14:paraId="2F3150FA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ED501B" w:rsidRDefault="00860A66" w14:paraId="04C0481C" wp14:textId="77777777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hAnsi="Corbel" w:eastAsia="Corbel" w:cs="Corbel"/>
                <w:sz w:val="24"/>
              </w:rPr>
              <w:t>Profil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ED501B" w:rsidRDefault="00860A66" w14:paraId="5E0E47A2" wp14:textId="77777777">
            <w:pPr>
              <w:spacing w:before="40" w:after="40" w:line="240" w:lineRule="auto"/>
            </w:pPr>
            <w:r>
              <w:rPr>
                <w:rFonts w:ascii="Corbel" w:hAnsi="Corbel" w:eastAsia="Corbel" w:cs="Corbel"/>
                <w:sz w:val="24"/>
              </w:rPr>
              <w:t xml:space="preserve">Praktyczny </w:t>
            </w:r>
          </w:p>
        </w:tc>
      </w:tr>
      <w:tr xmlns:wp14="http://schemas.microsoft.com/office/word/2010/wordml" w:rsidR="00ED501B" w:rsidTr="263AC6A3" w14:paraId="18E4151E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ED501B" w:rsidRDefault="00860A66" w14:paraId="7C3992E0" wp14:textId="77777777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hAnsi="Corbel" w:eastAsia="Corbel" w:cs="Corbel"/>
                <w:sz w:val="24"/>
              </w:rPr>
              <w:t>Forma studiów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ED501B" w:rsidRDefault="00860A66" w14:paraId="4CF4A1ED" wp14:textId="77777777">
            <w:pPr>
              <w:spacing w:before="40" w:after="40" w:line="240" w:lineRule="auto"/>
            </w:pPr>
            <w:r>
              <w:rPr>
                <w:rFonts w:ascii="Corbel" w:hAnsi="Corbel" w:eastAsia="Corbel" w:cs="Corbel"/>
                <w:sz w:val="24"/>
              </w:rPr>
              <w:t>Nies</w:t>
            </w:r>
            <w:r>
              <w:rPr>
                <w:rFonts w:ascii="Corbel" w:hAnsi="Corbel" w:eastAsia="Corbel" w:cs="Corbel"/>
                <w:sz w:val="24"/>
              </w:rPr>
              <w:t>tacjonarne</w:t>
            </w:r>
          </w:p>
        </w:tc>
      </w:tr>
      <w:tr xmlns:wp14="http://schemas.microsoft.com/office/word/2010/wordml" w:rsidR="00ED501B" w:rsidTr="263AC6A3" w14:paraId="2138BF49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ED501B" w:rsidRDefault="00860A66" w14:paraId="393EE506" wp14:textId="77777777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hAnsi="Corbel" w:eastAsia="Corbel" w:cs="Corbel"/>
                <w:sz w:val="24"/>
              </w:rPr>
              <w:t>Rok i semestr studiów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ED501B" w:rsidP="263AC6A3" w:rsidRDefault="00860A66" w14:paraId="036F5616" wp14:textId="2AF05334">
            <w:pPr>
              <w:spacing w:before="40" w:after="40" w:line="240" w:lineRule="auto"/>
              <w:rPr>
                <w:rFonts w:ascii="Corbel" w:hAnsi="Corbel" w:eastAsia="Corbel" w:cs="Corbel"/>
                <w:sz w:val="24"/>
                <w:szCs w:val="24"/>
              </w:rPr>
            </w:pPr>
            <w:r w:rsidRPr="263AC6A3" w:rsidR="00860A66">
              <w:rPr>
                <w:rFonts w:ascii="Corbel" w:hAnsi="Corbel" w:eastAsia="Corbel" w:cs="Corbel"/>
                <w:sz w:val="24"/>
                <w:szCs w:val="24"/>
              </w:rPr>
              <w:t>II</w:t>
            </w:r>
            <w:r w:rsidRPr="263AC6A3" w:rsidR="60C20AD8">
              <w:rPr>
                <w:rFonts w:ascii="Corbel" w:hAnsi="Corbel" w:eastAsia="Corbel" w:cs="Corbel"/>
                <w:sz w:val="24"/>
                <w:szCs w:val="24"/>
              </w:rPr>
              <w:t xml:space="preserve"> rok</w:t>
            </w:r>
            <w:r w:rsidRPr="263AC6A3" w:rsidR="00860A66">
              <w:rPr>
                <w:rFonts w:ascii="Corbel" w:hAnsi="Corbel" w:eastAsia="Corbel" w:cs="Corbel"/>
                <w:sz w:val="24"/>
                <w:szCs w:val="24"/>
              </w:rPr>
              <w:t>/IV</w:t>
            </w:r>
            <w:r w:rsidRPr="263AC6A3" w:rsidR="0E22005C">
              <w:rPr>
                <w:rFonts w:ascii="Corbel" w:hAnsi="Corbel" w:eastAsia="Corbel" w:cs="Corbel"/>
                <w:sz w:val="24"/>
                <w:szCs w:val="24"/>
              </w:rPr>
              <w:t xml:space="preserve"> semestr</w:t>
            </w:r>
          </w:p>
        </w:tc>
      </w:tr>
      <w:tr xmlns:wp14="http://schemas.microsoft.com/office/word/2010/wordml" w:rsidR="00ED501B" w:rsidTr="263AC6A3" w14:paraId="66895247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ED501B" w:rsidRDefault="00860A66" w14:paraId="5863A118" wp14:textId="77777777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hAnsi="Corbel" w:eastAsia="Corbel" w:cs="Corbel"/>
                <w:sz w:val="24"/>
              </w:rPr>
              <w:t>Rodzaj przedmiotu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ED501B" w:rsidRDefault="00860A66" w14:paraId="2E975451" wp14:textId="77777777">
            <w:pPr>
              <w:spacing w:before="40" w:after="40" w:line="240" w:lineRule="auto"/>
            </w:pPr>
            <w:r>
              <w:rPr>
                <w:rFonts w:ascii="Corbel" w:hAnsi="Corbel" w:eastAsia="Corbel" w:cs="Corbel"/>
                <w:sz w:val="24"/>
              </w:rPr>
              <w:t xml:space="preserve">Specjalnościowy </w:t>
            </w:r>
          </w:p>
        </w:tc>
      </w:tr>
      <w:tr xmlns:wp14="http://schemas.microsoft.com/office/word/2010/wordml" w:rsidR="00ED501B" w:rsidTr="263AC6A3" w14:paraId="26EB6C12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ED501B" w:rsidRDefault="00860A66" w14:paraId="13A990D4" wp14:textId="77777777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hAnsi="Corbel" w:eastAsia="Corbel" w:cs="Corbel"/>
                <w:sz w:val="24"/>
              </w:rPr>
              <w:t>Język wykładowy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ED501B" w:rsidRDefault="00860A66" w14:paraId="07D1FAC9" wp14:textId="77777777">
            <w:pPr>
              <w:spacing w:before="40" w:after="40" w:line="240" w:lineRule="auto"/>
            </w:pPr>
            <w:r>
              <w:rPr>
                <w:rFonts w:ascii="Corbel" w:hAnsi="Corbel" w:eastAsia="Corbel" w:cs="Corbel"/>
                <w:sz w:val="24"/>
              </w:rPr>
              <w:t>Polski</w:t>
            </w:r>
          </w:p>
        </w:tc>
      </w:tr>
      <w:tr xmlns:wp14="http://schemas.microsoft.com/office/word/2010/wordml" w:rsidR="00ED501B" w:rsidTr="263AC6A3" w14:paraId="59FF1D39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ED501B" w:rsidRDefault="00860A66" w14:paraId="69C2AF6E" wp14:textId="77777777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hAnsi="Corbel" w:eastAsia="Corbel" w:cs="Corbel"/>
              </w:rPr>
              <w:t>Koordynator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ED501B" w:rsidRDefault="00860A66" w14:paraId="5819A0AB" wp14:textId="77777777">
            <w:pPr>
              <w:spacing w:before="40" w:after="40" w:line="240" w:lineRule="auto"/>
            </w:pPr>
            <w:r>
              <w:rPr>
                <w:rFonts w:ascii="Corbel" w:hAnsi="Corbel" w:eastAsia="Corbel" w:cs="Corbel"/>
                <w:color w:val="000000"/>
                <w:sz w:val="24"/>
              </w:rPr>
              <w:t xml:space="preserve">dr hab. Krzysztof Żarna, prof. </w:t>
            </w:r>
            <w:proofErr w:type="spellStart"/>
            <w:r>
              <w:rPr>
                <w:rFonts w:ascii="Corbel" w:hAnsi="Corbel" w:eastAsia="Corbel" w:cs="Corbel"/>
                <w:color w:val="000000"/>
                <w:sz w:val="24"/>
              </w:rPr>
              <w:t>UR</w:t>
            </w:r>
            <w:proofErr w:type="spellEnd"/>
          </w:p>
        </w:tc>
      </w:tr>
      <w:tr xmlns:wp14="http://schemas.microsoft.com/office/word/2010/wordml" w:rsidR="00ED501B" w:rsidTr="263AC6A3" w14:paraId="3FB404BB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ED501B" w:rsidRDefault="00860A66" w14:paraId="471FE442" wp14:textId="77777777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hAnsi="Corbel" w:eastAsia="Corbel" w:cs="Corbel"/>
                <w:sz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ED501B" w:rsidRDefault="00860A66" w14:paraId="0EA1CFB8" wp14:textId="77777777">
            <w:pPr>
              <w:spacing w:before="40" w:after="40" w:line="240" w:lineRule="auto"/>
            </w:pPr>
            <w:r>
              <w:rPr>
                <w:rFonts w:ascii="Corbel" w:hAnsi="Corbel" w:eastAsia="Corbel" w:cs="Corbel"/>
                <w:sz w:val="24"/>
              </w:rPr>
              <w:t>dr Mariusz Skiba</w:t>
            </w:r>
          </w:p>
        </w:tc>
      </w:tr>
    </w:tbl>
    <w:p xmlns:wp14="http://schemas.microsoft.com/office/word/2010/wordml" w:rsidR="00ED501B" w:rsidRDefault="00860A66" w14:paraId="527DD9A1" wp14:textId="77777777">
      <w:pPr>
        <w:tabs>
          <w:tab w:val="left" w:pos="-5814"/>
        </w:tabs>
        <w:spacing w:before="100" w:after="100" w:line="240" w:lineRule="auto"/>
        <w:jc w:val="both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 xml:space="preserve">* </w:t>
      </w:r>
      <w:r>
        <w:rPr>
          <w:rFonts w:ascii="Corbel" w:hAnsi="Corbel" w:eastAsia="Corbel" w:cs="Corbel"/>
          <w:b/>
          <w:i/>
          <w:sz w:val="24"/>
        </w:rPr>
        <w:t xml:space="preserve">- </w:t>
      </w:r>
      <w:r>
        <w:rPr>
          <w:rFonts w:ascii="Corbel" w:hAnsi="Corbel" w:eastAsia="Corbel" w:cs="Corbel"/>
          <w:i/>
          <w:sz w:val="24"/>
        </w:rPr>
        <w:t>zgodnie z ustaleniami w Jednostce</w:t>
      </w:r>
    </w:p>
    <w:p xmlns:wp14="http://schemas.microsoft.com/office/word/2010/wordml" w:rsidR="00ED501B" w:rsidRDefault="00860A66" w14:paraId="7E0A0F74" wp14:textId="77777777">
      <w:pPr>
        <w:tabs>
          <w:tab w:val="left" w:pos="-5814"/>
        </w:tabs>
        <w:spacing w:after="0" w:line="240" w:lineRule="auto"/>
        <w:ind w:left="284"/>
        <w:jc w:val="both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 xml:space="preserve">1.1.Formy zajęć dydaktycznych, wymiar godzin i punktów </w:t>
      </w:r>
      <w:proofErr w:type="spellStart"/>
      <w:r>
        <w:rPr>
          <w:rFonts w:ascii="Corbel" w:hAnsi="Corbel" w:eastAsia="Corbel" w:cs="Corbel"/>
          <w:b/>
          <w:sz w:val="24"/>
        </w:rPr>
        <w:t>ECTS</w:t>
      </w:r>
      <w:proofErr w:type="spellEnd"/>
      <w:r>
        <w:rPr>
          <w:rFonts w:ascii="Corbel" w:hAnsi="Corbel" w:eastAsia="Corbel" w:cs="Corbel"/>
          <w:b/>
          <w:sz w:val="24"/>
        </w:rPr>
        <w:t xml:space="preserve"> </w:t>
      </w:r>
    </w:p>
    <w:p xmlns:wp14="http://schemas.microsoft.com/office/word/2010/wordml" w:rsidR="00ED501B" w:rsidRDefault="00ED501B" w14:paraId="5DAB6C7B" wp14:textId="77777777">
      <w:pPr>
        <w:tabs>
          <w:tab w:val="left" w:pos="-5814"/>
        </w:tabs>
        <w:spacing w:after="0" w:line="240" w:lineRule="auto"/>
        <w:jc w:val="both"/>
        <w:rPr>
          <w:rFonts w:ascii="Corbel" w:hAnsi="Corbel" w:eastAsia="Corbel" w:cs="Corbel"/>
          <w:b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48"/>
        <w:gridCol w:w="881"/>
        <w:gridCol w:w="741"/>
        <w:gridCol w:w="851"/>
        <w:gridCol w:w="765"/>
        <w:gridCol w:w="799"/>
        <w:gridCol w:w="698"/>
        <w:gridCol w:w="916"/>
        <w:gridCol w:w="1127"/>
        <w:gridCol w:w="1354"/>
      </w:tblGrid>
      <w:tr xmlns:wp14="http://schemas.microsoft.com/office/word/2010/wordml" w:rsidR="00ED501B" w14:paraId="6B53DC6D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01B" w:rsidRDefault="00860A66" w14:paraId="493A0CA5" wp14:textId="77777777">
            <w:pPr>
              <w:spacing w:line="240" w:lineRule="auto"/>
              <w:jc w:val="center"/>
              <w:rPr>
                <w:rFonts w:ascii="Corbel" w:hAnsi="Corbel" w:eastAsia="Corbel" w:cs="Corbel"/>
                <w:sz w:val="24"/>
              </w:rPr>
            </w:pPr>
            <w:r>
              <w:rPr>
                <w:rFonts w:ascii="Corbel" w:hAnsi="Corbel" w:eastAsia="Corbel" w:cs="Corbel"/>
                <w:sz w:val="24"/>
              </w:rPr>
              <w:t>Semestr</w:t>
            </w:r>
          </w:p>
          <w:p w:rsidR="00ED501B" w:rsidRDefault="00860A66" w14:paraId="64C63F33" wp14:textId="77777777">
            <w:pPr>
              <w:spacing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(nr)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D501B" w:rsidRDefault="00860A66" w14:paraId="3860AB22" wp14:textId="77777777">
            <w:pPr>
              <w:spacing w:line="240" w:lineRule="auto"/>
              <w:jc w:val="center"/>
            </w:pPr>
            <w:proofErr w:type="spellStart"/>
            <w:r>
              <w:rPr>
                <w:rFonts w:ascii="Corbel" w:hAnsi="Corbel" w:eastAsia="Corbel" w:cs="Corbel"/>
                <w:sz w:val="24"/>
              </w:rPr>
              <w:t>Wykł</w:t>
            </w:r>
            <w:proofErr w:type="spellEnd"/>
            <w:r>
              <w:rPr>
                <w:rFonts w:ascii="Corbel" w:hAnsi="Corbel" w:eastAsia="Corbel" w:cs="Corbel"/>
                <w:sz w:val="24"/>
              </w:rPr>
              <w:t>.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D501B" w:rsidRDefault="00860A66" w14:paraId="646F369B" wp14:textId="77777777">
            <w:pPr>
              <w:spacing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Ćw.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D501B" w:rsidRDefault="00860A66" w14:paraId="409DDADA" wp14:textId="77777777">
            <w:pPr>
              <w:spacing w:line="240" w:lineRule="auto"/>
              <w:jc w:val="center"/>
            </w:pPr>
            <w:proofErr w:type="spellStart"/>
            <w:r>
              <w:rPr>
                <w:rFonts w:ascii="Corbel" w:hAnsi="Corbel" w:eastAsia="Corbel" w:cs="Corbel"/>
                <w:sz w:val="24"/>
              </w:rPr>
              <w:t>Konw</w:t>
            </w:r>
            <w:proofErr w:type="spellEnd"/>
            <w:r>
              <w:rPr>
                <w:rFonts w:ascii="Corbel" w:hAnsi="Corbel" w:eastAsia="Corbel" w:cs="Corbel"/>
                <w:sz w:val="24"/>
              </w:rPr>
              <w:t>.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D501B" w:rsidRDefault="00860A66" w14:paraId="0AB6E05A" wp14:textId="77777777">
            <w:pPr>
              <w:spacing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Lab.</w:t>
            </w:r>
          </w:p>
        </w:tc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D501B" w:rsidRDefault="00860A66" w14:paraId="0B273B9D" wp14:textId="77777777">
            <w:pPr>
              <w:spacing w:line="240" w:lineRule="auto"/>
              <w:jc w:val="center"/>
            </w:pPr>
            <w:proofErr w:type="spellStart"/>
            <w:r>
              <w:rPr>
                <w:rFonts w:ascii="Corbel" w:hAnsi="Corbel" w:eastAsia="Corbel" w:cs="Corbel"/>
                <w:sz w:val="24"/>
              </w:rPr>
              <w:t>Sem</w:t>
            </w:r>
            <w:proofErr w:type="spellEnd"/>
            <w:r>
              <w:rPr>
                <w:rFonts w:ascii="Corbel" w:hAnsi="Corbel" w:eastAsia="Corbel" w:cs="Corbel"/>
                <w:sz w:val="24"/>
              </w:rPr>
              <w:t>.</w:t>
            </w: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D501B" w:rsidRDefault="00860A66" w14:paraId="63A8E3D2" wp14:textId="77777777">
            <w:pPr>
              <w:spacing w:line="240" w:lineRule="auto"/>
              <w:jc w:val="center"/>
            </w:pPr>
            <w:proofErr w:type="spellStart"/>
            <w:r>
              <w:rPr>
                <w:rFonts w:ascii="Corbel" w:hAnsi="Corbel" w:eastAsia="Corbel" w:cs="Corbel"/>
                <w:sz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D501B" w:rsidRDefault="00860A66" w14:paraId="69FA399F" wp14:textId="77777777">
            <w:pPr>
              <w:spacing w:line="240" w:lineRule="auto"/>
              <w:jc w:val="center"/>
            </w:pPr>
            <w:proofErr w:type="spellStart"/>
            <w:r>
              <w:rPr>
                <w:rFonts w:ascii="Corbel" w:hAnsi="Corbel" w:eastAsia="Corbel" w:cs="Corbel"/>
                <w:sz w:val="24"/>
              </w:rPr>
              <w:t>Prakt</w:t>
            </w:r>
            <w:proofErr w:type="spellEnd"/>
            <w:r>
              <w:rPr>
                <w:rFonts w:ascii="Corbel" w:hAnsi="Corbel" w:eastAsia="Corbel" w:cs="Corbel"/>
                <w:sz w:val="24"/>
              </w:rPr>
              <w:t>.</w:t>
            </w:r>
          </w:p>
        </w:tc>
        <w:tc>
          <w:tcPr>
            <w:tcW w:w="1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D501B" w:rsidRDefault="00860A66" w14:paraId="5B5B1B43" wp14:textId="77777777">
            <w:pPr>
              <w:spacing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Inne (jakie?)</w:t>
            </w:r>
          </w:p>
        </w:tc>
        <w:tc>
          <w:tcPr>
            <w:tcW w:w="1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D501B" w:rsidRDefault="00860A66" w14:paraId="58C1295F" wp14:textId="77777777">
            <w:pPr>
              <w:spacing w:line="240" w:lineRule="auto"/>
              <w:jc w:val="center"/>
            </w:pPr>
            <w:r>
              <w:rPr>
                <w:rFonts w:ascii="Corbel" w:hAnsi="Corbel" w:eastAsia="Corbel" w:cs="Corbel"/>
                <w:b/>
                <w:sz w:val="24"/>
              </w:rPr>
              <w:t xml:space="preserve">Liczba pkt </w:t>
            </w:r>
            <w:proofErr w:type="spellStart"/>
            <w:r>
              <w:rPr>
                <w:rFonts w:ascii="Corbel" w:hAnsi="Corbel" w:eastAsia="Corbel" w:cs="Corbel"/>
                <w:b/>
                <w:sz w:val="24"/>
              </w:rPr>
              <w:t>ECTS</w:t>
            </w:r>
            <w:proofErr w:type="spellEnd"/>
          </w:p>
        </w:tc>
      </w:tr>
      <w:tr xmlns:wp14="http://schemas.microsoft.com/office/word/2010/wordml" w:rsidR="00ED501B" w14:paraId="3472C661" wp14:textId="77777777">
        <w:tblPrEx>
          <w:tblCellMar>
            <w:top w:w="0" w:type="dxa"/>
            <w:bottom w:w="0" w:type="dxa"/>
          </w:tblCellMar>
        </w:tblPrEx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01B" w:rsidRDefault="00860A66" w14:paraId="13FABD8D" wp14:textId="77777777">
            <w:pPr>
              <w:tabs>
                <w:tab w:val="left" w:pos="-5814"/>
              </w:tabs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IV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D501B" w:rsidRDefault="00860A66" w14:paraId="6A09E912" wp14:textId="77777777">
            <w:pPr>
              <w:tabs>
                <w:tab w:val="left" w:pos="-5814"/>
              </w:tabs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-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D501B" w:rsidRDefault="00860A66" w14:paraId="33E67AC6" wp14:textId="77777777">
            <w:pPr>
              <w:tabs>
                <w:tab w:val="left" w:pos="-5814"/>
              </w:tabs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-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D501B" w:rsidRDefault="00860A66" w14:paraId="33CFEC6B" wp14:textId="77777777">
            <w:pPr>
              <w:tabs>
                <w:tab w:val="left" w:pos="-5814"/>
              </w:tabs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15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D501B" w:rsidRDefault="00860A66" w14:paraId="1BBD13F9" wp14:textId="77777777">
            <w:pPr>
              <w:tabs>
                <w:tab w:val="left" w:pos="-5814"/>
              </w:tabs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-</w:t>
            </w:r>
          </w:p>
        </w:tc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D501B" w:rsidRDefault="00860A66" w14:paraId="0BE14808" wp14:textId="77777777">
            <w:pPr>
              <w:tabs>
                <w:tab w:val="left" w:pos="-5814"/>
              </w:tabs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-</w:t>
            </w: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D501B" w:rsidRDefault="00860A66" w14:paraId="09FA2A7E" wp14:textId="77777777">
            <w:pPr>
              <w:tabs>
                <w:tab w:val="left" w:pos="-5814"/>
              </w:tabs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-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D501B" w:rsidRDefault="00860A66" w14:paraId="237AFA41" wp14:textId="77777777">
            <w:pPr>
              <w:tabs>
                <w:tab w:val="left" w:pos="-5814"/>
              </w:tabs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-</w:t>
            </w:r>
          </w:p>
        </w:tc>
        <w:tc>
          <w:tcPr>
            <w:tcW w:w="1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D501B" w:rsidRDefault="00860A66" w14:paraId="3AD8BB85" wp14:textId="77777777">
            <w:pPr>
              <w:tabs>
                <w:tab w:val="left" w:pos="-5814"/>
              </w:tabs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-</w:t>
            </w:r>
          </w:p>
        </w:tc>
        <w:tc>
          <w:tcPr>
            <w:tcW w:w="1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D501B" w:rsidRDefault="00860A66" w14:paraId="18F999B5" wp14:textId="77777777">
            <w:pPr>
              <w:tabs>
                <w:tab w:val="left" w:pos="-5814"/>
              </w:tabs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2</w:t>
            </w:r>
          </w:p>
        </w:tc>
      </w:tr>
    </w:tbl>
    <w:p xmlns:wp14="http://schemas.microsoft.com/office/word/2010/wordml" w:rsidR="00ED501B" w:rsidRDefault="00ED501B" w14:paraId="02EB378F" wp14:textId="77777777">
      <w:pPr>
        <w:tabs>
          <w:tab w:val="left" w:pos="-5814"/>
        </w:tabs>
        <w:spacing w:after="0" w:line="240" w:lineRule="auto"/>
        <w:jc w:val="both"/>
        <w:rPr>
          <w:rFonts w:ascii="Corbel" w:hAnsi="Corbel" w:eastAsia="Corbel" w:cs="Corbel"/>
          <w:sz w:val="24"/>
        </w:rPr>
      </w:pPr>
    </w:p>
    <w:p xmlns:wp14="http://schemas.microsoft.com/office/word/2010/wordml" w:rsidR="00ED501B" w:rsidRDefault="00ED501B" w14:paraId="6A05A809" wp14:textId="77777777">
      <w:pPr>
        <w:tabs>
          <w:tab w:val="left" w:pos="709"/>
        </w:tabs>
        <w:spacing w:after="0" w:line="240" w:lineRule="auto"/>
        <w:ind w:left="284"/>
        <w:rPr>
          <w:rFonts w:ascii="Corbel" w:hAnsi="Corbel" w:eastAsia="Corbel" w:cs="Corbel"/>
          <w:b/>
          <w:sz w:val="24"/>
        </w:rPr>
      </w:pPr>
    </w:p>
    <w:p xmlns:wp14="http://schemas.microsoft.com/office/word/2010/wordml" w:rsidR="00ED501B" w:rsidRDefault="00860A66" w14:paraId="7713D631" wp14:textId="77777777">
      <w:pPr>
        <w:tabs>
          <w:tab w:val="left" w:pos="709"/>
        </w:tabs>
        <w:spacing w:after="0" w:line="240" w:lineRule="auto"/>
        <w:ind w:left="284"/>
        <w:rPr>
          <w:rFonts w:ascii="Corbel" w:hAnsi="Corbel" w:eastAsia="Corbel" w:cs="Corbel"/>
          <w:sz w:val="24"/>
        </w:rPr>
      </w:pPr>
      <w:r>
        <w:rPr>
          <w:rFonts w:ascii="Corbel" w:hAnsi="Corbel" w:eastAsia="Corbel" w:cs="Corbel"/>
          <w:b/>
          <w:sz w:val="24"/>
        </w:rPr>
        <w:t>1.2.</w:t>
      </w:r>
      <w:r>
        <w:rPr>
          <w:rFonts w:ascii="Corbel" w:hAnsi="Corbel" w:eastAsia="Corbel" w:cs="Corbel"/>
          <w:b/>
          <w:sz w:val="24"/>
        </w:rPr>
        <w:tab/>
      </w:r>
      <w:r>
        <w:rPr>
          <w:rFonts w:ascii="Corbel" w:hAnsi="Corbel" w:eastAsia="Corbel" w:cs="Corbel"/>
          <w:b/>
          <w:sz w:val="24"/>
        </w:rPr>
        <w:t xml:space="preserve">Sposób realizacji zajęć  </w:t>
      </w:r>
    </w:p>
    <w:p xmlns:wp14="http://schemas.microsoft.com/office/word/2010/wordml" w:rsidR="00ED501B" w:rsidRDefault="00860A66" w14:paraId="3CC91251" wp14:textId="77777777">
      <w:pPr>
        <w:spacing w:after="0" w:line="240" w:lineRule="auto"/>
        <w:ind w:left="709"/>
        <w:rPr>
          <w:rFonts w:ascii="Corbel" w:hAnsi="Corbel" w:eastAsia="Corbel" w:cs="Corbel"/>
          <w:sz w:val="24"/>
        </w:rPr>
      </w:pPr>
      <w:r>
        <w:rPr>
          <w:rFonts w:ascii="Corbel" w:hAnsi="Corbel" w:eastAsia="Corbel" w:cs="Corbel"/>
          <w:sz w:val="24"/>
        </w:rPr>
        <w:t xml:space="preserve"> Zaj</w:t>
      </w:r>
      <w:r>
        <w:rPr>
          <w:rFonts w:ascii="Corbel" w:hAnsi="Corbel" w:eastAsia="Corbel" w:cs="Corbel"/>
          <w:sz w:val="24"/>
        </w:rPr>
        <w:t>ęcia w formie tradycyjnej.</w:t>
      </w:r>
    </w:p>
    <w:p xmlns:wp14="http://schemas.microsoft.com/office/word/2010/wordml" w:rsidR="00ED501B" w:rsidRDefault="00ED501B" w14:paraId="5A39BBE3" wp14:textId="77777777">
      <w:pPr>
        <w:spacing w:after="0" w:line="240" w:lineRule="auto"/>
        <w:rPr>
          <w:rFonts w:ascii="Corbel" w:hAnsi="Corbel" w:eastAsia="Corbel" w:cs="Corbel"/>
          <w:b/>
          <w:sz w:val="24"/>
        </w:rPr>
      </w:pPr>
    </w:p>
    <w:p xmlns:wp14="http://schemas.microsoft.com/office/word/2010/wordml" w:rsidR="00ED501B" w:rsidRDefault="00860A66" w14:paraId="35295C78" wp14:textId="77777777">
      <w:pPr>
        <w:tabs>
          <w:tab w:val="left" w:pos="709"/>
        </w:tabs>
        <w:spacing w:after="0" w:line="240" w:lineRule="auto"/>
        <w:ind w:left="709" w:hanging="425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 xml:space="preserve">1.3 </w:t>
      </w:r>
      <w:r>
        <w:rPr>
          <w:rFonts w:ascii="Corbel" w:hAnsi="Corbel" w:eastAsia="Corbel" w:cs="Corbel"/>
          <w:b/>
          <w:sz w:val="24"/>
        </w:rPr>
        <w:tab/>
      </w:r>
      <w:r>
        <w:rPr>
          <w:rFonts w:ascii="Corbel" w:hAnsi="Corbel" w:eastAsia="Corbel" w:cs="Corbel"/>
          <w:b/>
          <w:sz w:val="24"/>
        </w:rPr>
        <w:t xml:space="preserve">Forma zaliczenia przedmiotu  (z toku) </w:t>
      </w:r>
      <w:r>
        <w:rPr>
          <w:rFonts w:ascii="Corbel" w:hAnsi="Corbel" w:eastAsia="Corbel" w:cs="Corbel"/>
          <w:sz w:val="24"/>
        </w:rPr>
        <w:t>(egzamin, zaliczenie z oceną, zaliczenie bez oceny)</w:t>
      </w:r>
    </w:p>
    <w:p xmlns:wp14="http://schemas.microsoft.com/office/word/2010/wordml" w:rsidR="00ED501B" w:rsidRDefault="00860A66" w14:paraId="57038A37" wp14:textId="77777777">
      <w:pPr>
        <w:spacing w:after="200" w:line="276" w:lineRule="auto"/>
        <w:rPr>
          <w:rFonts w:ascii="Corbel" w:hAnsi="Corbel" w:eastAsia="Corbel" w:cs="Corbel"/>
          <w:b/>
        </w:rPr>
      </w:pPr>
      <w:r>
        <w:rPr>
          <w:rFonts w:ascii="Corbel" w:hAnsi="Corbel" w:eastAsia="Corbel" w:cs="Corbel"/>
          <w:sz w:val="24"/>
        </w:rPr>
        <w:t xml:space="preserve">                Zaliczenie z oceną. </w:t>
      </w:r>
      <w:r>
        <w:rPr>
          <w:rFonts w:ascii="Corbel" w:hAnsi="Corbel" w:eastAsia="Corbel" w:cs="Corbel"/>
          <w:sz w:val="24"/>
        </w:rPr>
        <w:br/>
      </w:r>
    </w:p>
    <w:p xmlns:wp14="http://schemas.microsoft.com/office/word/2010/wordml" w:rsidR="00ED501B" w:rsidRDefault="00ED501B" w14:paraId="41C8F396" wp14:textId="77777777">
      <w:pPr>
        <w:spacing w:after="0" w:line="240" w:lineRule="auto"/>
        <w:rPr>
          <w:rFonts w:ascii="Corbel" w:hAnsi="Corbel" w:eastAsia="Corbel" w:cs="Corbel"/>
          <w:b/>
          <w:sz w:val="24"/>
        </w:rPr>
      </w:pPr>
    </w:p>
    <w:p xmlns:wp14="http://schemas.microsoft.com/office/word/2010/wordml" w:rsidR="00ED501B" w:rsidRDefault="00ED501B" w14:paraId="72A3D3EC" wp14:textId="77777777">
      <w:pPr>
        <w:spacing w:after="0" w:line="240" w:lineRule="auto"/>
        <w:rPr>
          <w:rFonts w:ascii="Corbel" w:hAnsi="Corbel" w:eastAsia="Corbel" w:cs="Corbel"/>
          <w:b/>
          <w:sz w:val="24"/>
        </w:rPr>
      </w:pPr>
    </w:p>
    <w:p xmlns:wp14="http://schemas.microsoft.com/office/word/2010/wordml" w:rsidR="00ED501B" w:rsidRDefault="00860A66" w14:paraId="261BAAD1" wp14:textId="77777777">
      <w:pPr>
        <w:spacing w:after="0" w:line="240" w:lineRule="auto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 xml:space="preserve">2.Wymagania wstępne </w:t>
      </w:r>
    </w:p>
    <w:p xmlns:wp14="http://schemas.microsoft.com/office/word/2010/wordml" w:rsidR="00ED501B" w:rsidRDefault="00ED501B" w14:paraId="0D0B940D" wp14:textId="77777777">
      <w:pPr>
        <w:spacing w:after="0" w:line="240" w:lineRule="auto"/>
        <w:rPr>
          <w:rFonts w:ascii="Corbel" w:hAnsi="Corbel" w:eastAsia="Corbel" w:cs="Corbel"/>
          <w:b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180"/>
      </w:tblGrid>
      <w:tr xmlns:wp14="http://schemas.microsoft.com/office/word/2010/wordml" w:rsidR="00ED501B" w14:paraId="05E03EAE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01B" w:rsidRDefault="00860A66" w14:paraId="1843C5CD" wp14:textId="77777777">
            <w:pPr>
              <w:spacing w:before="40" w:after="40" w:line="240" w:lineRule="auto"/>
              <w:jc w:val="both"/>
            </w:pPr>
            <w:r>
              <w:rPr>
                <w:rFonts w:ascii="Corbel" w:hAnsi="Corbel" w:eastAsia="Corbel" w:cs="Corbel"/>
              </w:rPr>
              <w:t>Podstawowa wiedza z zakresu roli policji I  jej zadań w zakresie zapewn</w:t>
            </w:r>
            <w:r>
              <w:rPr>
                <w:rFonts w:ascii="Corbel" w:hAnsi="Corbel" w:eastAsia="Corbel" w:cs="Corbel"/>
              </w:rPr>
              <w:t>ienia bezpieczeństwa obywateli</w:t>
            </w:r>
            <w:r>
              <w:rPr>
                <w:rFonts w:ascii="Corbel" w:hAnsi="Corbel" w:eastAsia="Corbel" w:cs="Corbel"/>
                <w:sz w:val="20"/>
              </w:rPr>
              <w:t xml:space="preserve"> ORAZ PRAWA KSZTAŁTUJĄCEGO STOSUNEK SŁUŻBY</w:t>
            </w:r>
          </w:p>
        </w:tc>
      </w:tr>
    </w:tbl>
    <w:p xmlns:wp14="http://schemas.microsoft.com/office/word/2010/wordml" w:rsidR="00ED501B" w:rsidRDefault="00ED501B" w14:paraId="0E27B00A" wp14:textId="77777777">
      <w:pPr>
        <w:spacing w:after="0" w:line="240" w:lineRule="auto"/>
        <w:rPr>
          <w:rFonts w:ascii="Corbel" w:hAnsi="Corbel" w:eastAsia="Corbel" w:cs="Corbel"/>
          <w:b/>
          <w:sz w:val="24"/>
        </w:rPr>
      </w:pPr>
    </w:p>
    <w:p xmlns:wp14="http://schemas.microsoft.com/office/word/2010/wordml" w:rsidR="00ED501B" w:rsidRDefault="00860A66" w14:paraId="7DB6D4EE" wp14:textId="77777777">
      <w:pPr>
        <w:spacing w:after="0" w:line="240" w:lineRule="auto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>3. cele, efekty uczenia się , treści Programowe i stosowane metody Dydaktyczne</w:t>
      </w:r>
    </w:p>
    <w:p xmlns:wp14="http://schemas.microsoft.com/office/word/2010/wordml" w:rsidR="00ED501B" w:rsidRDefault="00ED501B" w14:paraId="60061E4C" wp14:textId="77777777">
      <w:pPr>
        <w:spacing w:after="0" w:line="240" w:lineRule="auto"/>
        <w:rPr>
          <w:rFonts w:ascii="Corbel" w:hAnsi="Corbel" w:eastAsia="Corbel" w:cs="Corbel"/>
          <w:b/>
          <w:sz w:val="24"/>
        </w:rPr>
      </w:pPr>
    </w:p>
    <w:p xmlns:wp14="http://schemas.microsoft.com/office/word/2010/wordml" w:rsidR="00ED501B" w:rsidRDefault="00860A66" w14:paraId="25B01EB8" wp14:textId="77777777">
      <w:pPr>
        <w:tabs>
          <w:tab w:val="left" w:pos="-5814"/>
        </w:tabs>
        <w:spacing w:after="0" w:line="240" w:lineRule="auto"/>
        <w:ind w:left="360"/>
        <w:jc w:val="both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 xml:space="preserve">3.1 Cele przedmiotu </w:t>
      </w:r>
    </w:p>
    <w:p xmlns:wp14="http://schemas.microsoft.com/office/word/2010/wordml" w:rsidR="00ED501B" w:rsidRDefault="00ED501B" w14:paraId="44EAFD9C" wp14:textId="77777777">
      <w:pPr>
        <w:tabs>
          <w:tab w:val="left" w:pos="-5814"/>
        </w:tabs>
        <w:spacing w:after="0" w:line="240" w:lineRule="auto"/>
        <w:ind w:left="360"/>
        <w:jc w:val="both"/>
        <w:rPr>
          <w:rFonts w:ascii="Corbel" w:hAnsi="Corbel" w:eastAsia="Corbel" w:cs="Corbel"/>
          <w:i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27"/>
        <w:gridCol w:w="8353"/>
      </w:tblGrid>
      <w:tr xmlns:wp14="http://schemas.microsoft.com/office/word/2010/wordml" w:rsidR="00ED501B" w14:paraId="2B701052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D501B" w:rsidRDefault="00860A66" w14:paraId="5372B5A4" wp14:textId="77777777">
            <w:pPr>
              <w:tabs>
                <w:tab w:val="left" w:pos="-5814"/>
              </w:tabs>
              <w:spacing w:before="40" w:after="40" w:line="240" w:lineRule="auto"/>
            </w:pPr>
            <w:r>
              <w:rPr>
                <w:rFonts w:ascii="Corbel" w:hAnsi="Corbel" w:eastAsia="Corbel" w:cs="Corbel"/>
                <w:sz w:val="24"/>
              </w:rPr>
              <w:t xml:space="preserve">C1 </w:t>
            </w:r>
          </w:p>
        </w:tc>
        <w:tc>
          <w:tcPr>
            <w:tcW w:w="8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D501B" w:rsidRDefault="00860A66" w14:paraId="03E04B00" wp14:textId="77777777">
            <w:pPr>
              <w:tabs>
                <w:tab w:val="left" w:pos="-5814"/>
              </w:tabs>
              <w:spacing w:before="40" w:after="40" w:line="240" w:lineRule="auto"/>
              <w:jc w:val="both"/>
            </w:pPr>
            <w:r>
              <w:rPr>
                <w:rFonts w:ascii="Corbel" w:hAnsi="Corbel" w:eastAsia="Corbel" w:cs="Corbel"/>
              </w:rPr>
              <w:t>Poznanie i zrozumienie miejsca i roli Policji w strukturach pa</w:t>
            </w:r>
            <w:r>
              <w:rPr>
                <w:rFonts w:ascii="Corbel" w:hAnsi="Corbel" w:eastAsia="Corbel" w:cs="Corbel"/>
              </w:rPr>
              <w:t xml:space="preserve">ństwa i w społeczeństwie. Poznanie organizacji i zakresu zadań Policji oraz podstawowych pragmatyk ustawowych i służbowych. </w:t>
            </w:r>
          </w:p>
        </w:tc>
      </w:tr>
      <w:tr xmlns:wp14="http://schemas.microsoft.com/office/word/2010/wordml" w:rsidR="00ED501B" w14:paraId="09FE7E7E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D501B" w:rsidRDefault="00860A66" w14:paraId="550CF7E8" wp14:textId="77777777">
            <w:pPr>
              <w:tabs>
                <w:tab w:val="left" w:pos="-5814"/>
                <w:tab w:val="left" w:pos="720"/>
              </w:tabs>
              <w:spacing w:before="40" w:after="40" w:line="240" w:lineRule="auto"/>
            </w:pPr>
            <w:r>
              <w:rPr>
                <w:rFonts w:ascii="Corbel" w:hAnsi="Corbel" w:eastAsia="Corbel" w:cs="Corbel"/>
                <w:sz w:val="24"/>
              </w:rPr>
              <w:t>C2</w:t>
            </w:r>
          </w:p>
        </w:tc>
        <w:tc>
          <w:tcPr>
            <w:tcW w:w="8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D501B" w:rsidRDefault="00860A66" w14:paraId="7307BE51" wp14:textId="77777777">
            <w:pPr>
              <w:tabs>
                <w:tab w:val="left" w:pos="-5814"/>
              </w:tabs>
              <w:spacing w:before="40" w:after="40" w:line="240" w:lineRule="auto"/>
              <w:jc w:val="both"/>
            </w:pPr>
            <w:r>
              <w:rPr>
                <w:rFonts w:ascii="Corbel" w:hAnsi="Corbel" w:eastAsia="Corbel" w:cs="Corbel"/>
              </w:rPr>
              <w:t>Nabycie umiej</w:t>
            </w:r>
            <w:r>
              <w:rPr>
                <w:rFonts w:ascii="Corbel" w:hAnsi="Corbel" w:eastAsia="Corbel" w:cs="Corbel"/>
              </w:rPr>
              <w:t>ętności oceny skuteczności działań Policji w kontekście  praworządności, przestrzegania zasad wynikających ze stosunku służbowego jako formy zatrudnienia oraz etyki policjanta.</w:t>
            </w:r>
          </w:p>
        </w:tc>
      </w:tr>
      <w:tr xmlns:wp14="http://schemas.microsoft.com/office/word/2010/wordml" w:rsidR="00ED501B" w14:paraId="2402707A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D501B" w:rsidRDefault="00860A66" w14:paraId="53C0B3C4" wp14:textId="77777777">
            <w:pPr>
              <w:tabs>
                <w:tab w:val="left" w:pos="-5814"/>
              </w:tabs>
              <w:spacing w:before="40" w:after="40" w:line="240" w:lineRule="auto"/>
            </w:pPr>
            <w:r>
              <w:rPr>
                <w:rFonts w:ascii="Corbel" w:hAnsi="Corbel" w:eastAsia="Corbel" w:cs="Corbel"/>
                <w:sz w:val="24"/>
              </w:rPr>
              <w:t>C3</w:t>
            </w:r>
          </w:p>
        </w:tc>
        <w:tc>
          <w:tcPr>
            <w:tcW w:w="8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D501B" w:rsidRDefault="00860A66" w14:paraId="6CF630C3" wp14:textId="77777777">
            <w:pPr>
              <w:tabs>
                <w:tab w:val="left" w:pos="-5814"/>
              </w:tabs>
              <w:spacing w:before="40" w:after="40" w:line="240" w:lineRule="auto"/>
            </w:pPr>
            <w:r>
              <w:rPr>
                <w:rFonts w:ascii="Corbel" w:hAnsi="Corbel" w:eastAsia="Corbel" w:cs="Corbel"/>
              </w:rPr>
              <w:t>Poznanie specyfiki służby policjanta i problemów wynikaj</w:t>
            </w:r>
            <w:r>
              <w:rPr>
                <w:rFonts w:ascii="Corbel" w:hAnsi="Corbel" w:eastAsia="Corbel" w:cs="Corbel"/>
              </w:rPr>
              <w:t xml:space="preserve">ących z jego roli w społeczeństwie.  </w:t>
            </w:r>
          </w:p>
        </w:tc>
      </w:tr>
    </w:tbl>
    <w:p xmlns:wp14="http://schemas.microsoft.com/office/word/2010/wordml" w:rsidR="00ED501B" w:rsidRDefault="00ED501B" w14:paraId="4B94D5A5" wp14:textId="77777777">
      <w:pPr>
        <w:spacing w:after="0" w:line="240" w:lineRule="auto"/>
        <w:rPr>
          <w:rFonts w:ascii="Corbel" w:hAnsi="Corbel" w:eastAsia="Corbel" w:cs="Corbel"/>
          <w:color w:val="000000"/>
          <w:sz w:val="24"/>
        </w:rPr>
      </w:pPr>
    </w:p>
    <w:p xmlns:wp14="http://schemas.microsoft.com/office/word/2010/wordml" w:rsidR="00ED501B" w:rsidRDefault="00860A66" w14:paraId="47F42425" wp14:textId="77777777">
      <w:pPr>
        <w:spacing w:after="0" w:line="240" w:lineRule="auto"/>
        <w:ind w:left="426"/>
        <w:rPr>
          <w:rFonts w:ascii="Corbel" w:hAnsi="Corbel" w:eastAsia="Corbel" w:cs="Corbel"/>
          <w:sz w:val="24"/>
        </w:rPr>
      </w:pPr>
      <w:r>
        <w:rPr>
          <w:rFonts w:ascii="Corbel" w:hAnsi="Corbel" w:eastAsia="Corbel" w:cs="Corbel"/>
          <w:b/>
          <w:sz w:val="24"/>
        </w:rPr>
        <w:t xml:space="preserve">3.2 Efekty uczenia się dla przedmiotu </w:t>
      </w:r>
    </w:p>
    <w:p xmlns:wp14="http://schemas.microsoft.com/office/word/2010/wordml" w:rsidR="00ED501B" w:rsidRDefault="00ED501B" w14:paraId="3DEEC669" wp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45"/>
        <w:gridCol w:w="4294"/>
        <w:gridCol w:w="3541"/>
      </w:tblGrid>
      <w:tr xmlns:wp14="http://schemas.microsoft.com/office/word/2010/wordml" w:rsidR="00ED501B" w14:paraId="7DF2C53B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D501B" w:rsidRDefault="00860A66" w14:paraId="41C145ED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b/>
                <w:sz w:val="24"/>
              </w:rPr>
              <w:t>EK</w:t>
            </w:r>
            <w:r>
              <w:rPr>
                <w:rFonts w:ascii="Corbel" w:hAnsi="Corbel" w:eastAsia="Corbel" w:cs="Corbel"/>
                <w:sz w:val="24"/>
              </w:rPr>
              <w:t xml:space="preserve"> (efekt uczenia się)</w:t>
            </w:r>
          </w:p>
        </w:tc>
        <w:tc>
          <w:tcPr>
            <w:tcW w:w="44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D501B" w:rsidRDefault="00860A66" w14:paraId="70EE9269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Treść efektu uczenia się zdefiniowanego dla przedmiotu</w:t>
            </w:r>
          </w:p>
        </w:tc>
        <w:tc>
          <w:tcPr>
            <w:tcW w:w="3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D501B" w:rsidRDefault="00860A66" w14:paraId="2604385B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 xml:space="preserve">Odniesienie do efektów  kierunkowych </w:t>
            </w:r>
            <w:r>
              <w:rPr>
                <w:rFonts w:ascii="Corbel" w:hAnsi="Corbel" w:eastAsia="Corbel" w:cs="Corbel"/>
                <w:b/>
                <w:sz w:val="24"/>
              </w:rPr>
              <w:t>(KEK)</w:t>
            </w:r>
          </w:p>
        </w:tc>
      </w:tr>
      <w:tr xmlns:wp14="http://schemas.microsoft.com/office/word/2010/wordml" w:rsidR="00ED501B" w14:paraId="213808D9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01B" w:rsidRDefault="00860A66" w14:paraId="3105D4D1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EK-01</w:t>
            </w:r>
          </w:p>
        </w:tc>
        <w:tc>
          <w:tcPr>
            <w:tcW w:w="44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01B" w:rsidRDefault="00860A66" w14:paraId="0ED4377B" wp14:textId="77777777">
            <w:pPr>
              <w:spacing w:after="0" w:line="240" w:lineRule="auto"/>
              <w:jc w:val="both"/>
            </w:pPr>
            <w:r>
              <w:rPr>
                <w:rFonts w:ascii="Corbel" w:hAnsi="Corbel" w:eastAsia="Corbel" w:cs="Corbel"/>
              </w:rPr>
              <w:t xml:space="preserve">Identyfikuje zagrożenia bezpieczeństwa </w:t>
            </w:r>
            <w:r>
              <w:rPr>
                <w:rFonts w:ascii="Corbel" w:hAnsi="Corbel" w:eastAsia="Corbel" w:cs="Corbel"/>
              </w:rPr>
              <w:br/>
            </w:r>
            <w:r>
              <w:rPr>
                <w:rFonts w:ascii="Corbel" w:hAnsi="Corbel" w:eastAsia="Corbel" w:cs="Corbel"/>
              </w:rPr>
              <w:t xml:space="preserve">w skali lokalnej, regionalnej, narodowej </w:t>
            </w:r>
            <w:r>
              <w:rPr>
                <w:rFonts w:ascii="Corbel" w:hAnsi="Corbel" w:eastAsia="Corbel" w:cs="Corbel"/>
              </w:rPr>
              <w:br/>
            </w:r>
            <w:r>
              <w:rPr>
                <w:rFonts w:ascii="Corbel" w:hAnsi="Corbel" w:eastAsia="Corbel" w:cs="Corbel"/>
              </w:rPr>
              <w:t>i globalnej.</w:t>
            </w:r>
          </w:p>
        </w:tc>
        <w:tc>
          <w:tcPr>
            <w:tcW w:w="3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01B" w:rsidRDefault="00860A66" w14:paraId="223BB374" wp14:textId="77777777">
            <w:pPr>
              <w:spacing w:after="0" w:line="240" w:lineRule="auto"/>
              <w:jc w:val="both"/>
            </w:pPr>
            <w:r>
              <w:rPr>
                <w:rFonts w:ascii="Corbel" w:hAnsi="Corbel" w:eastAsia="Corbel" w:cs="Corbel"/>
              </w:rPr>
              <w:t>K_W09</w:t>
            </w:r>
          </w:p>
        </w:tc>
      </w:tr>
      <w:tr xmlns:wp14="http://schemas.microsoft.com/office/word/2010/wordml" w:rsidR="00ED501B" w14:paraId="22A46ADA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01B" w:rsidRDefault="00860A66" w14:paraId="03CCD96A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EK-02</w:t>
            </w:r>
          </w:p>
        </w:tc>
        <w:tc>
          <w:tcPr>
            <w:tcW w:w="44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01B" w:rsidRDefault="00860A66" w14:paraId="21819339" wp14:textId="77777777">
            <w:pPr>
              <w:spacing w:after="0" w:line="240" w:lineRule="auto"/>
              <w:jc w:val="both"/>
            </w:pPr>
            <w:r>
              <w:rPr>
                <w:rFonts w:ascii="Corbel" w:hAnsi="Corbel" w:eastAsia="Corbel" w:cs="Corbel"/>
              </w:rPr>
              <w:t xml:space="preserve">Zna podstawowe zasady organizowania </w:t>
            </w:r>
            <w:r>
              <w:rPr>
                <w:rFonts w:ascii="Corbel" w:hAnsi="Corbel" w:eastAsia="Corbel" w:cs="Corbel"/>
              </w:rPr>
              <w:br/>
            </w:r>
            <w:r>
              <w:rPr>
                <w:rFonts w:ascii="Corbel" w:hAnsi="Corbel" w:eastAsia="Corbel" w:cs="Corbel"/>
              </w:rPr>
              <w:t>i nadzorowania służb ochrony.</w:t>
            </w:r>
          </w:p>
        </w:tc>
        <w:tc>
          <w:tcPr>
            <w:tcW w:w="3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01B" w:rsidRDefault="00860A66" w14:paraId="60E101E9" wp14:textId="77777777">
            <w:pPr>
              <w:spacing w:after="0" w:line="240" w:lineRule="auto"/>
              <w:jc w:val="both"/>
            </w:pPr>
            <w:r>
              <w:rPr>
                <w:rFonts w:ascii="Corbel" w:hAnsi="Corbel" w:eastAsia="Corbel" w:cs="Corbel"/>
              </w:rPr>
              <w:t>K_W14</w:t>
            </w:r>
          </w:p>
        </w:tc>
      </w:tr>
      <w:tr xmlns:wp14="http://schemas.microsoft.com/office/word/2010/wordml" w:rsidR="00ED501B" w14:paraId="3E8CE58C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01B" w:rsidRDefault="00860A66" w14:paraId="60D9C4B6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EK-03</w:t>
            </w:r>
          </w:p>
        </w:tc>
        <w:tc>
          <w:tcPr>
            <w:tcW w:w="44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01B" w:rsidRDefault="00860A66" w14:paraId="47DC743F" wp14:textId="77777777">
            <w:pPr>
              <w:spacing w:after="0" w:line="240" w:lineRule="auto"/>
              <w:jc w:val="both"/>
            </w:pPr>
            <w:r>
              <w:rPr>
                <w:rFonts w:ascii="Corbel" w:hAnsi="Corbel" w:eastAsia="Corbel" w:cs="Corbel"/>
              </w:rPr>
              <w:t>Interpretuje i stosuje akty prawne, szczególnie w obszarze bezpieczeństwa wewnętrznego.</w:t>
            </w:r>
          </w:p>
        </w:tc>
        <w:tc>
          <w:tcPr>
            <w:tcW w:w="3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01B" w:rsidRDefault="00860A66" w14:paraId="3CFCD0C1" wp14:textId="77777777">
            <w:pPr>
              <w:spacing w:after="0" w:line="240" w:lineRule="auto"/>
              <w:jc w:val="both"/>
            </w:pPr>
            <w:r>
              <w:rPr>
                <w:rFonts w:ascii="Corbel" w:hAnsi="Corbel" w:eastAsia="Corbel" w:cs="Corbel"/>
              </w:rPr>
              <w:t>K_U01</w:t>
            </w:r>
          </w:p>
        </w:tc>
      </w:tr>
      <w:tr xmlns:wp14="http://schemas.microsoft.com/office/word/2010/wordml" w:rsidR="00ED501B" w14:paraId="60E68E76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01B" w:rsidRDefault="00860A66" w14:paraId="730DB59B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EK-04</w:t>
            </w:r>
          </w:p>
        </w:tc>
        <w:tc>
          <w:tcPr>
            <w:tcW w:w="44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01B" w:rsidRDefault="00860A66" w14:paraId="68D2E120" wp14:textId="77777777">
            <w:pPr>
              <w:spacing w:after="0" w:line="240" w:lineRule="auto"/>
              <w:jc w:val="both"/>
              <w:rPr>
                <w:rFonts w:ascii="Corbel" w:hAnsi="Corbel" w:eastAsia="Corbel" w:cs="Corbel"/>
              </w:rPr>
            </w:pPr>
            <w:r>
              <w:rPr>
                <w:rFonts w:ascii="Corbel" w:hAnsi="Corbel" w:eastAsia="Corbel" w:cs="Corbel"/>
              </w:rPr>
              <w:t>Prawid</w:t>
            </w:r>
            <w:r>
              <w:rPr>
                <w:rFonts w:ascii="Corbel" w:hAnsi="Corbel" w:eastAsia="Corbel" w:cs="Corbel"/>
              </w:rPr>
              <w:t xml:space="preserve">łowo stosuje zasady i normy etyczne w podejmowanej działalności, dostrzega i analizuje dylematy etyczne, przewiduje skutki prawne i moralne konkretnych działań służących zapewnieniu bezpieczeństwa. </w:t>
            </w:r>
          </w:p>
          <w:p w:rsidR="00ED501B" w:rsidRDefault="00ED501B" w14:paraId="3656B9AB" wp14:textId="77777777">
            <w:pPr>
              <w:spacing w:after="0" w:line="240" w:lineRule="auto"/>
              <w:jc w:val="both"/>
            </w:pPr>
          </w:p>
        </w:tc>
        <w:tc>
          <w:tcPr>
            <w:tcW w:w="3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01B" w:rsidRDefault="00860A66" w14:paraId="0ABE0744" wp14:textId="77777777">
            <w:pPr>
              <w:spacing w:after="0" w:line="240" w:lineRule="auto"/>
              <w:jc w:val="both"/>
            </w:pPr>
            <w:r>
              <w:rPr>
                <w:rFonts w:ascii="Corbel" w:hAnsi="Corbel" w:eastAsia="Corbel" w:cs="Corbel"/>
              </w:rPr>
              <w:t>K_U14</w:t>
            </w:r>
          </w:p>
        </w:tc>
      </w:tr>
      <w:tr xmlns:wp14="http://schemas.microsoft.com/office/word/2010/wordml" w:rsidR="00ED501B" w14:paraId="29414879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01B" w:rsidRDefault="00860A66" w14:paraId="2BB64CB9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EK-05</w:t>
            </w:r>
          </w:p>
        </w:tc>
        <w:tc>
          <w:tcPr>
            <w:tcW w:w="44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01B" w:rsidRDefault="00860A66" w14:paraId="5B2E7C1F" wp14:textId="77777777">
            <w:pPr>
              <w:spacing w:after="0" w:line="240" w:lineRule="auto"/>
              <w:jc w:val="both"/>
              <w:rPr>
                <w:rFonts w:ascii="Corbel" w:hAnsi="Corbel" w:eastAsia="Corbel" w:cs="Corbel"/>
              </w:rPr>
            </w:pPr>
            <w:r>
              <w:rPr>
                <w:rFonts w:ascii="Corbel" w:hAnsi="Corbel" w:eastAsia="Corbel" w:cs="Corbel"/>
              </w:rPr>
              <w:t>Jest przygotowany do podj</w:t>
            </w:r>
            <w:r>
              <w:rPr>
                <w:rFonts w:ascii="Corbel" w:hAnsi="Corbel" w:eastAsia="Corbel" w:cs="Corbel"/>
              </w:rPr>
              <w:t xml:space="preserve">ęcia dyskusji na tematy społeczne i zawodowe </w:t>
            </w:r>
            <w:r>
              <w:rPr>
                <w:rFonts w:ascii="Corbel" w:hAnsi="Corbel" w:eastAsia="Corbel" w:cs="Corbel"/>
              </w:rPr>
              <w:br/>
            </w:r>
            <w:r>
              <w:rPr>
                <w:rFonts w:ascii="Corbel" w:hAnsi="Corbel" w:eastAsia="Corbel" w:cs="Corbel"/>
              </w:rPr>
              <w:t xml:space="preserve">z zachowaniem zasad etycznych, jest </w:t>
            </w:r>
            <w:r>
              <w:rPr>
                <w:rFonts w:ascii="Corbel" w:hAnsi="Corbel" w:eastAsia="Corbel" w:cs="Corbel"/>
              </w:rPr>
              <w:lastRenderedPageBreak/>
              <w:t>otwarty na inne poglądy.</w:t>
            </w:r>
          </w:p>
          <w:p w:rsidR="00ED501B" w:rsidRDefault="00ED501B" w14:paraId="45FB0818" wp14:textId="77777777">
            <w:pPr>
              <w:spacing w:after="0" w:line="240" w:lineRule="auto"/>
              <w:jc w:val="both"/>
            </w:pPr>
          </w:p>
        </w:tc>
        <w:tc>
          <w:tcPr>
            <w:tcW w:w="3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01B" w:rsidRDefault="00860A66" w14:paraId="0A428CB4" wp14:textId="77777777">
            <w:pPr>
              <w:spacing w:after="0" w:line="240" w:lineRule="auto"/>
              <w:jc w:val="both"/>
            </w:pPr>
            <w:r>
              <w:rPr>
                <w:rFonts w:ascii="Corbel" w:hAnsi="Corbel" w:eastAsia="Corbel" w:cs="Corbel"/>
              </w:rPr>
              <w:lastRenderedPageBreak/>
              <w:t>K_K02</w:t>
            </w:r>
          </w:p>
        </w:tc>
      </w:tr>
      <w:tr xmlns:wp14="http://schemas.microsoft.com/office/word/2010/wordml" w:rsidR="00ED501B" w14:paraId="61D89034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01B" w:rsidRDefault="00860A66" w14:paraId="667E52D8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EK-06</w:t>
            </w:r>
          </w:p>
        </w:tc>
        <w:tc>
          <w:tcPr>
            <w:tcW w:w="44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01B" w:rsidRDefault="00860A66" w14:paraId="7A9F1A48" wp14:textId="77777777">
            <w:pPr>
              <w:spacing w:after="0" w:line="240" w:lineRule="auto"/>
              <w:jc w:val="both"/>
            </w:pPr>
            <w:r>
              <w:rPr>
                <w:rFonts w:ascii="Corbel" w:hAnsi="Corbel" w:eastAsia="Corbel" w:cs="Corbel"/>
              </w:rPr>
              <w:t>Bierze odpowiedzialność za powierzone zadania współdziałając w grupie. Jest przygotowany do aktywnego uczestnictw a w organizacjach i i</w:t>
            </w:r>
            <w:r>
              <w:rPr>
                <w:rFonts w:ascii="Corbel" w:hAnsi="Corbel" w:eastAsia="Corbel" w:cs="Corbel"/>
              </w:rPr>
              <w:t>nstytucjach prowadzących działalność na rzecz bezpieczeństwa .</w:t>
            </w:r>
          </w:p>
        </w:tc>
        <w:tc>
          <w:tcPr>
            <w:tcW w:w="3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01B" w:rsidRDefault="00860A66" w14:paraId="621F473D" wp14:textId="77777777">
            <w:pPr>
              <w:spacing w:after="0" w:line="240" w:lineRule="auto"/>
              <w:jc w:val="both"/>
            </w:pPr>
            <w:r>
              <w:rPr>
                <w:rFonts w:ascii="Corbel" w:hAnsi="Corbel" w:eastAsia="Corbel" w:cs="Corbel"/>
              </w:rPr>
              <w:t>K_K08</w:t>
            </w:r>
          </w:p>
        </w:tc>
      </w:tr>
    </w:tbl>
    <w:p xmlns:wp14="http://schemas.microsoft.com/office/word/2010/wordml" w:rsidR="00ED501B" w:rsidRDefault="00ED501B" w14:paraId="049F31CB" wp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p xmlns:wp14="http://schemas.microsoft.com/office/word/2010/wordml" w:rsidR="00ED501B" w:rsidRDefault="00860A66" w14:paraId="30A7CF1A" wp14:textId="77777777">
      <w:pPr>
        <w:spacing w:after="200" w:line="240" w:lineRule="auto"/>
        <w:ind w:left="426"/>
        <w:jc w:val="both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 xml:space="preserve">3.3 Treści programowe </w:t>
      </w:r>
    </w:p>
    <w:p xmlns:wp14="http://schemas.microsoft.com/office/word/2010/wordml" w:rsidR="00ED501B" w:rsidRDefault="00860A66" w14:paraId="7D0EF860" wp14:textId="77777777">
      <w:pPr>
        <w:numPr>
          <w:ilvl w:val="0"/>
          <w:numId w:val="1"/>
        </w:numPr>
        <w:spacing w:after="120" w:line="240" w:lineRule="auto"/>
        <w:ind w:left="1080" w:hanging="360"/>
        <w:jc w:val="both"/>
        <w:rPr>
          <w:rFonts w:ascii="Corbel" w:hAnsi="Corbel" w:eastAsia="Corbel" w:cs="Corbel"/>
          <w:sz w:val="24"/>
        </w:rPr>
      </w:pPr>
      <w:r>
        <w:rPr>
          <w:rFonts w:ascii="Corbel" w:hAnsi="Corbel" w:eastAsia="Corbel" w:cs="Corbel"/>
          <w:sz w:val="24"/>
        </w:rPr>
        <w:t xml:space="preserve">Problematyka wykładu </w:t>
      </w:r>
    </w:p>
    <w:p xmlns:wp14="http://schemas.microsoft.com/office/word/2010/wordml" w:rsidR="00ED501B" w:rsidRDefault="00ED501B" w14:paraId="53128261" wp14:textId="77777777">
      <w:pPr>
        <w:spacing w:after="120" w:line="240" w:lineRule="auto"/>
        <w:ind w:left="1080"/>
        <w:jc w:val="both"/>
        <w:rPr>
          <w:rFonts w:ascii="Corbel" w:hAnsi="Corbel" w:eastAsia="Corbel" w:cs="Corbel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180"/>
      </w:tblGrid>
      <w:tr xmlns:wp14="http://schemas.microsoft.com/office/word/2010/wordml" w:rsidR="00ED501B" w14:paraId="587EA2A8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01B" w:rsidRDefault="00860A66" w14:paraId="35113026" wp14:textId="77777777">
            <w:pPr>
              <w:spacing w:after="0" w:line="240" w:lineRule="auto"/>
              <w:ind w:left="-250" w:firstLine="250"/>
            </w:pPr>
            <w:r>
              <w:rPr>
                <w:rFonts w:ascii="Corbel" w:hAnsi="Corbel" w:eastAsia="Corbel" w:cs="Corbel"/>
                <w:sz w:val="24"/>
              </w:rPr>
              <w:t>Treści merytoryczne</w:t>
            </w:r>
          </w:p>
        </w:tc>
      </w:tr>
    </w:tbl>
    <w:p xmlns:wp14="http://schemas.microsoft.com/office/word/2010/wordml" w:rsidR="00ED501B" w:rsidRDefault="00ED501B" w14:paraId="62486C05" wp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p xmlns:wp14="http://schemas.microsoft.com/office/word/2010/wordml" w:rsidR="00ED501B" w:rsidRDefault="00860A66" w14:paraId="25513626" wp14:textId="77777777">
      <w:pPr>
        <w:numPr>
          <w:ilvl w:val="0"/>
          <w:numId w:val="2"/>
        </w:numPr>
        <w:spacing w:after="200" w:line="240" w:lineRule="auto"/>
        <w:ind w:left="1080" w:hanging="360"/>
        <w:jc w:val="both"/>
        <w:rPr>
          <w:rFonts w:ascii="Corbel" w:hAnsi="Corbel" w:eastAsia="Corbel" w:cs="Corbel"/>
          <w:sz w:val="24"/>
        </w:rPr>
      </w:pPr>
      <w:r>
        <w:rPr>
          <w:rFonts w:ascii="Corbel" w:hAnsi="Corbel" w:eastAsia="Corbel" w:cs="Corbel"/>
          <w:sz w:val="24"/>
        </w:rPr>
        <w:t xml:space="preserve">Problematyka ćwiczeń audytoryjnych, konwersatoryjnych, laboratoryjnych, zajęć praktycznych </w:t>
      </w:r>
    </w:p>
    <w:p xmlns:wp14="http://schemas.microsoft.com/office/word/2010/wordml" w:rsidR="00ED501B" w:rsidRDefault="00ED501B" w14:paraId="4101652C" wp14:textId="77777777">
      <w:pPr>
        <w:spacing w:after="200" w:line="240" w:lineRule="auto"/>
        <w:ind w:left="720"/>
        <w:rPr>
          <w:rFonts w:ascii="Corbel" w:hAnsi="Corbel" w:eastAsia="Corbel" w:cs="Corbel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180"/>
      </w:tblGrid>
      <w:tr xmlns:wp14="http://schemas.microsoft.com/office/word/2010/wordml" w:rsidR="00ED501B" w14:paraId="55225495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01B" w:rsidRDefault="00860A66" w14:paraId="5D69D229" wp14:textId="77777777">
            <w:pPr>
              <w:spacing w:after="0" w:line="240" w:lineRule="auto"/>
              <w:ind w:left="708" w:hanging="708"/>
            </w:pPr>
            <w:r>
              <w:rPr>
                <w:rFonts w:ascii="Corbel" w:hAnsi="Corbel" w:eastAsia="Corbel" w:cs="Corbel"/>
                <w:sz w:val="24"/>
              </w:rPr>
              <w:t>Treści merytoryczne</w:t>
            </w:r>
          </w:p>
        </w:tc>
      </w:tr>
      <w:tr xmlns:wp14="http://schemas.microsoft.com/office/word/2010/wordml" w:rsidR="00ED501B" w14:paraId="34DE877C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01B" w:rsidRDefault="00860A66" w14:paraId="1F671BD8" wp14:textId="77777777">
            <w:pPr>
              <w:spacing w:before="100" w:after="100" w:line="276" w:lineRule="auto"/>
              <w:jc w:val="both"/>
            </w:pPr>
            <w:r>
              <w:rPr>
                <w:rFonts w:ascii="Corbel" w:hAnsi="Corbel" w:eastAsia="Corbel" w:cs="Corbel"/>
              </w:rPr>
              <w:t>Poj</w:t>
            </w:r>
            <w:r>
              <w:rPr>
                <w:rFonts w:ascii="Corbel" w:hAnsi="Corbel" w:eastAsia="Corbel" w:cs="Corbel"/>
              </w:rPr>
              <w:t>ęcia wstępne oraz źródła nauki o formacjach policyjnych.</w:t>
            </w:r>
          </w:p>
        </w:tc>
      </w:tr>
      <w:tr xmlns:wp14="http://schemas.microsoft.com/office/word/2010/wordml" w:rsidR="00ED501B" w14:paraId="2FCE70C8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01B" w:rsidRDefault="00860A66" w14:paraId="49FCCB06" wp14:textId="77777777">
            <w:pPr>
              <w:spacing w:after="0" w:line="240" w:lineRule="auto"/>
              <w:jc w:val="both"/>
            </w:pPr>
            <w:r>
              <w:rPr>
                <w:rFonts w:ascii="Corbel" w:hAnsi="Corbel" w:eastAsia="Corbel" w:cs="Corbel"/>
              </w:rPr>
              <w:t>Organizacja Policji i inne formacje bezpieczeństwa i porządku publicznego w  strukturach administracji.</w:t>
            </w:r>
          </w:p>
        </w:tc>
      </w:tr>
      <w:tr xmlns:wp14="http://schemas.microsoft.com/office/word/2010/wordml" w:rsidR="00ED501B" w14:paraId="68B33A05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01B" w:rsidRDefault="00860A66" w14:paraId="072A1795" wp14:textId="77777777">
            <w:pPr>
              <w:spacing w:after="0" w:line="240" w:lineRule="auto"/>
              <w:jc w:val="both"/>
            </w:pPr>
            <w:r>
              <w:rPr>
                <w:rFonts w:ascii="Corbel" w:hAnsi="Corbel" w:eastAsia="Corbel" w:cs="Corbel"/>
              </w:rPr>
              <w:t>Zakres uprawnień Policji na tle praw człowieka i obywatela.</w:t>
            </w:r>
          </w:p>
        </w:tc>
      </w:tr>
      <w:tr xmlns:wp14="http://schemas.microsoft.com/office/word/2010/wordml" w:rsidR="00ED501B" w14:paraId="2A0A30F3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01B" w:rsidRDefault="00860A66" w14:paraId="7FBBA62C" wp14:textId="77777777">
            <w:pPr>
              <w:spacing w:after="0" w:line="240" w:lineRule="auto"/>
              <w:jc w:val="both"/>
            </w:pPr>
            <w:r>
              <w:rPr>
                <w:rFonts w:ascii="Corbel" w:hAnsi="Corbel" w:eastAsia="Corbel" w:cs="Corbel"/>
              </w:rPr>
              <w:t>Służba w Policji, etos policjant</w:t>
            </w:r>
            <w:r>
              <w:rPr>
                <w:rFonts w:ascii="Corbel" w:hAnsi="Corbel" w:eastAsia="Corbel" w:cs="Corbel"/>
              </w:rPr>
              <w:t>a, zasady etyki zawodowej.</w:t>
            </w:r>
          </w:p>
        </w:tc>
      </w:tr>
      <w:tr xmlns:wp14="http://schemas.microsoft.com/office/word/2010/wordml" w:rsidR="00ED501B" w14:paraId="1FBA96D1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01B" w:rsidRDefault="00860A66" w14:paraId="23B8B52F" wp14:textId="77777777">
            <w:pPr>
              <w:spacing w:after="0" w:line="240" w:lineRule="auto"/>
              <w:jc w:val="both"/>
            </w:pPr>
            <w:r>
              <w:rPr>
                <w:rFonts w:ascii="Corbel" w:hAnsi="Corbel" w:eastAsia="Corbel" w:cs="Corbel"/>
              </w:rPr>
              <w:t xml:space="preserve">Prawa i obowiązki funkcjonariusza Policji. </w:t>
            </w:r>
          </w:p>
        </w:tc>
      </w:tr>
      <w:tr xmlns:wp14="http://schemas.microsoft.com/office/word/2010/wordml" w:rsidR="00ED501B" w14:paraId="5A70C2A3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01B" w:rsidRDefault="00860A66" w14:paraId="1BF92431" wp14:textId="77777777">
            <w:pPr>
              <w:spacing w:after="0" w:line="240" w:lineRule="auto"/>
              <w:jc w:val="both"/>
            </w:pPr>
            <w:r>
              <w:rPr>
                <w:rFonts w:ascii="Corbel" w:hAnsi="Corbel" w:eastAsia="Corbel" w:cs="Corbel"/>
              </w:rPr>
              <w:t xml:space="preserve">Specyfika zawodu, uwarunkowania psychologiczne i socjologiczne. </w:t>
            </w:r>
          </w:p>
        </w:tc>
      </w:tr>
      <w:tr xmlns:wp14="http://schemas.microsoft.com/office/word/2010/wordml" w:rsidR="00ED501B" w14:paraId="0F69A11A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01B" w:rsidRDefault="00860A66" w14:paraId="613C8C14" wp14:textId="77777777">
            <w:pPr>
              <w:spacing w:before="100" w:after="100" w:line="276" w:lineRule="auto"/>
              <w:jc w:val="both"/>
            </w:pPr>
            <w:r>
              <w:rPr>
                <w:rFonts w:ascii="Corbel" w:hAnsi="Corbel" w:eastAsia="Corbel" w:cs="Corbel"/>
              </w:rPr>
              <w:t>Wybrane zagadnienia z zakresu spraw osobowych w Policji. Nawiązanie stosunku służbowego, ścieżki awansu zawodowego, d</w:t>
            </w:r>
            <w:r>
              <w:rPr>
                <w:rFonts w:ascii="Corbel" w:hAnsi="Corbel" w:eastAsia="Corbel" w:cs="Corbel"/>
              </w:rPr>
              <w:t>oskonalenie zawodowe.</w:t>
            </w:r>
          </w:p>
        </w:tc>
      </w:tr>
      <w:tr xmlns:wp14="http://schemas.microsoft.com/office/word/2010/wordml" w:rsidR="00ED501B" w14:paraId="3C23AFE6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01B" w:rsidRDefault="00860A66" w14:paraId="1F29C080" wp14:textId="77777777">
            <w:pPr>
              <w:spacing w:before="100" w:after="100" w:line="276" w:lineRule="auto"/>
              <w:jc w:val="both"/>
            </w:pPr>
            <w:r>
              <w:rPr>
                <w:rFonts w:ascii="Corbel" w:hAnsi="Corbel" w:eastAsia="Corbel" w:cs="Corbel"/>
              </w:rPr>
              <w:t>Procedura i sposób rozpoznawania skarg na policjantów. Odpowiedzialność dyscyplinarna i karna funkcjonariusza.</w:t>
            </w:r>
          </w:p>
        </w:tc>
      </w:tr>
      <w:tr xmlns:wp14="http://schemas.microsoft.com/office/word/2010/wordml" w:rsidR="00ED501B" w14:paraId="63F95D32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01B" w:rsidRDefault="00860A66" w14:paraId="41195B1E" wp14:textId="77777777">
            <w:pPr>
              <w:spacing w:after="0" w:line="240" w:lineRule="auto"/>
              <w:jc w:val="both"/>
            </w:pPr>
            <w:r>
              <w:rPr>
                <w:rFonts w:ascii="Corbel" w:hAnsi="Corbel" w:eastAsia="Corbel" w:cs="Corbel"/>
              </w:rPr>
              <w:t>Uposażenie policjanta, ochrona socjalna, choroba zawodowa i świadczenia odszkodowawcze w związku z pełnieniem służby.</w:t>
            </w:r>
          </w:p>
        </w:tc>
      </w:tr>
      <w:tr xmlns:wp14="http://schemas.microsoft.com/office/word/2010/wordml" w:rsidR="00ED501B" w14:paraId="01D46531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01B" w:rsidRDefault="00860A66" w14:paraId="15E23FEF" wp14:textId="77777777">
            <w:pPr>
              <w:spacing w:after="0" w:line="240" w:lineRule="auto"/>
              <w:jc w:val="both"/>
            </w:pPr>
            <w:r>
              <w:rPr>
                <w:rFonts w:ascii="Corbel" w:hAnsi="Corbel" w:eastAsia="Corbel" w:cs="Corbel"/>
              </w:rPr>
              <w:t xml:space="preserve">Tendencje rozwoju prawa wobec współczesnych wyzwań stawianych przed Policją w Polsce </w:t>
            </w:r>
            <w:r>
              <w:rPr>
                <w:rFonts w:ascii="Corbel" w:hAnsi="Corbel" w:eastAsia="Corbel" w:cs="Corbel"/>
              </w:rPr>
              <w:br/>
            </w:r>
            <w:r>
              <w:rPr>
                <w:rFonts w:ascii="Corbel" w:hAnsi="Corbel" w:eastAsia="Corbel" w:cs="Corbel"/>
              </w:rPr>
              <w:t>w kontekście zagrożeń przestępczością zorganizowaną, terroryzmem, cyberprzestępczością oraz przestępstwami tzw. „z nienawiści”. Współpraca międzynarodowa.</w:t>
            </w:r>
          </w:p>
        </w:tc>
      </w:tr>
      <w:tr xmlns:wp14="http://schemas.microsoft.com/office/word/2010/wordml" w:rsidR="00ED501B" w14:paraId="442BFAA3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01B" w:rsidRDefault="00860A66" w14:paraId="10600382" wp14:textId="77777777">
            <w:pPr>
              <w:spacing w:after="0" w:line="240" w:lineRule="auto"/>
              <w:jc w:val="both"/>
            </w:pPr>
            <w:r>
              <w:rPr>
                <w:rFonts w:ascii="Corbel" w:hAnsi="Corbel" w:eastAsia="Corbel" w:cs="Corbel"/>
              </w:rPr>
              <w:t>Kolokwium zali</w:t>
            </w:r>
            <w:r>
              <w:rPr>
                <w:rFonts w:ascii="Corbel" w:hAnsi="Corbel" w:eastAsia="Corbel" w:cs="Corbel"/>
              </w:rPr>
              <w:t>czeniowe.</w:t>
            </w:r>
          </w:p>
        </w:tc>
      </w:tr>
    </w:tbl>
    <w:p xmlns:wp14="http://schemas.microsoft.com/office/word/2010/wordml" w:rsidR="00ED501B" w:rsidRDefault="00ED501B" w14:paraId="4B99056E" wp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p xmlns:wp14="http://schemas.microsoft.com/office/word/2010/wordml" w:rsidR="00ED501B" w:rsidRDefault="00860A66" w14:paraId="61F0D56C" wp14:textId="77777777">
      <w:pPr>
        <w:spacing w:after="0" w:line="240" w:lineRule="auto"/>
        <w:ind w:left="426"/>
        <w:rPr>
          <w:rFonts w:ascii="Corbel" w:hAnsi="Corbel" w:eastAsia="Corbel" w:cs="Corbel"/>
          <w:sz w:val="24"/>
        </w:rPr>
      </w:pPr>
      <w:r>
        <w:rPr>
          <w:rFonts w:ascii="Corbel" w:hAnsi="Corbel" w:eastAsia="Corbel" w:cs="Corbel"/>
          <w:b/>
          <w:sz w:val="24"/>
        </w:rPr>
        <w:t>3.4 Metody dydaktyczne</w:t>
      </w:r>
      <w:r>
        <w:rPr>
          <w:rFonts w:ascii="Corbel" w:hAnsi="Corbel" w:eastAsia="Corbel" w:cs="Corbel"/>
          <w:sz w:val="24"/>
        </w:rPr>
        <w:t xml:space="preserve"> </w:t>
      </w:r>
    </w:p>
    <w:p xmlns:wp14="http://schemas.microsoft.com/office/word/2010/wordml" w:rsidR="00ED501B" w:rsidRDefault="00ED501B" w14:paraId="1299C43A" wp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p xmlns:wp14="http://schemas.microsoft.com/office/word/2010/wordml" w:rsidR="00ED501B" w:rsidRDefault="00860A66" w14:paraId="06512FFB" wp14:textId="77777777">
      <w:pPr>
        <w:spacing w:after="0" w:line="240" w:lineRule="auto"/>
        <w:jc w:val="both"/>
        <w:rPr>
          <w:rFonts w:ascii="Corbel" w:hAnsi="Corbel" w:eastAsia="Corbel" w:cs="Corbel"/>
          <w:b/>
          <w:sz w:val="20"/>
        </w:rPr>
      </w:pPr>
      <w:r>
        <w:rPr>
          <w:rFonts w:ascii="Corbel" w:hAnsi="Corbel" w:eastAsia="Corbel" w:cs="Corbel"/>
          <w:sz w:val="20"/>
        </w:rPr>
        <w:t>Np</w:t>
      </w:r>
      <w:r>
        <w:rPr>
          <w:rFonts w:ascii="Corbel" w:hAnsi="Corbel" w:eastAsia="Corbel" w:cs="Corbel"/>
          <w:b/>
          <w:sz w:val="20"/>
        </w:rPr>
        <w:t xml:space="preserve">.: </w:t>
      </w:r>
    </w:p>
    <w:p xmlns:wp14="http://schemas.microsoft.com/office/word/2010/wordml" w:rsidR="00ED501B" w:rsidRDefault="00860A66" w14:paraId="7FB0AC11" wp14:textId="77777777">
      <w:pPr>
        <w:spacing w:after="0" w:line="240" w:lineRule="auto"/>
        <w:jc w:val="both"/>
        <w:rPr>
          <w:rFonts w:ascii="Corbel" w:hAnsi="Corbel" w:eastAsia="Corbel" w:cs="Corbel"/>
          <w:i/>
          <w:sz w:val="20"/>
        </w:rPr>
      </w:pPr>
      <w:r>
        <w:rPr>
          <w:rFonts w:ascii="Corbel" w:hAnsi="Corbel" w:eastAsia="Corbel" w:cs="Corbel"/>
          <w:i/>
          <w:sz w:val="20"/>
        </w:rPr>
        <w:t xml:space="preserve"> Wykład: wykład problemowy, wykład z prezentacją multimedialną, metody kształcenia na odległość </w:t>
      </w:r>
    </w:p>
    <w:p xmlns:wp14="http://schemas.microsoft.com/office/word/2010/wordml" w:rsidR="00ED501B" w:rsidRDefault="00860A66" w14:paraId="35852431" wp14:textId="77777777">
      <w:pPr>
        <w:spacing w:after="0" w:line="240" w:lineRule="auto"/>
        <w:jc w:val="both"/>
        <w:rPr>
          <w:rFonts w:ascii="Corbel" w:hAnsi="Corbel" w:eastAsia="Corbel" w:cs="Corbel"/>
          <w:i/>
          <w:sz w:val="20"/>
        </w:rPr>
      </w:pPr>
      <w:r>
        <w:rPr>
          <w:rFonts w:ascii="Corbel" w:hAnsi="Corbel" w:eastAsia="Corbel" w:cs="Corbel"/>
          <w:i/>
          <w:sz w:val="20"/>
        </w:rPr>
        <w:t>Ćwiczenia: analiza tekstów z dyskusją, metoda projektów (projekt badawczy, wdrożeniowy, praktyczny), praca w</w:t>
      </w:r>
      <w:r>
        <w:rPr>
          <w:rFonts w:ascii="Corbel" w:hAnsi="Corbel" w:eastAsia="Corbel" w:cs="Corbel"/>
          <w:i/>
          <w:sz w:val="20"/>
        </w:rPr>
        <w:t xml:space="preserve"> grupach (rozwiązywanie zadań, dyskusja),gry dydaktyczne, metody kształcenia na odległość </w:t>
      </w:r>
    </w:p>
    <w:p xmlns:wp14="http://schemas.microsoft.com/office/word/2010/wordml" w:rsidR="00ED501B" w:rsidRDefault="00860A66" w14:paraId="34C922DF" wp14:textId="77777777">
      <w:pPr>
        <w:spacing w:after="0" w:line="240" w:lineRule="auto"/>
        <w:jc w:val="both"/>
        <w:rPr>
          <w:rFonts w:ascii="Corbel" w:hAnsi="Corbel" w:eastAsia="Corbel" w:cs="Corbel"/>
          <w:i/>
          <w:sz w:val="20"/>
        </w:rPr>
      </w:pPr>
      <w:r>
        <w:rPr>
          <w:rFonts w:ascii="Corbel" w:hAnsi="Corbel" w:eastAsia="Corbel" w:cs="Corbel"/>
          <w:i/>
          <w:sz w:val="20"/>
        </w:rPr>
        <w:t xml:space="preserve">Laboratorium: wykonywanie doświadczeń, projektowanie doświadczeń </w:t>
      </w:r>
    </w:p>
    <w:p xmlns:wp14="http://schemas.microsoft.com/office/word/2010/wordml" w:rsidR="00ED501B" w:rsidRDefault="00ED501B" w14:paraId="4DDBEF00" wp14:textId="77777777">
      <w:pPr>
        <w:spacing w:after="0" w:line="240" w:lineRule="auto"/>
        <w:jc w:val="both"/>
        <w:rPr>
          <w:rFonts w:ascii="Corbel" w:hAnsi="Corbel" w:eastAsia="Corbel" w:cs="Corbel"/>
          <w:i/>
          <w:sz w:val="20"/>
        </w:rPr>
      </w:pPr>
    </w:p>
    <w:p xmlns:wp14="http://schemas.microsoft.com/office/word/2010/wordml" w:rsidR="00ED501B" w:rsidRDefault="00860A66" w14:paraId="52920E78" wp14:textId="77777777">
      <w:pPr>
        <w:spacing w:after="200" w:line="276" w:lineRule="auto"/>
        <w:rPr>
          <w:rFonts w:ascii="Corbel" w:hAnsi="Corbel" w:eastAsia="Corbel" w:cs="Corbel"/>
        </w:rPr>
      </w:pPr>
      <w:r>
        <w:rPr>
          <w:rFonts w:ascii="Corbel" w:hAnsi="Corbel" w:eastAsia="Corbel" w:cs="Corbel"/>
        </w:rPr>
        <w:lastRenderedPageBreak/>
        <w:t>Rozmowa nauczająca, opowiadanie, analiza i interpretacja przepisów prawa, praca w grupach, analiza</w:t>
      </w:r>
      <w:r>
        <w:rPr>
          <w:rFonts w:ascii="Corbel" w:hAnsi="Corbel" w:eastAsia="Corbel" w:cs="Corbel"/>
        </w:rPr>
        <w:t xml:space="preserve"> przypadków, dyskusja, rozwiązywanie zadań.</w:t>
      </w:r>
    </w:p>
    <w:p xmlns:wp14="http://schemas.microsoft.com/office/word/2010/wordml" w:rsidR="00ED501B" w:rsidRDefault="00ED501B" w14:paraId="3461D779" wp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p xmlns:wp14="http://schemas.microsoft.com/office/word/2010/wordml" w:rsidR="00ED501B" w:rsidRDefault="00860A66" w14:paraId="1078A5AC" wp14:textId="77777777">
      <w:pPr>
        <w:tabs>
          <w:tab w:val="left" w:pos="284"/>
        </w:tabs>
        <w:spacing w:after="0" w:line="240" w:lineRule="auto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 xml:space="preserve">4. METODY I KRYTERIA OCENY </w:t>
      </w:r>
    </w:p>
    <w:p xmlns:wp14="http://schemas.microsoft.com/office/word/2010/wordml" w:rsidR="00ED501B" w:rsidRDefault="00ED501B" w14:paraId="3CF2D8B6" wp14:textId="77777777">
      <w:pPr>
        <w:tabs>
          <w:tab w:val="left" w:pos="284"/>
        </w:tabs>
        <w:spacing w:after="0" w:line="240" w:lineRule="auto"/>
        <w:rPr>
          <w:rFonts w:ascii="Corbel" w:hAnsi="Corbel" w:eastAsia="Corbel" w:cs="Corbel"/>
          <w:b/>
          <w:sz w:val="24"/>
        </w:rPr>
      </w:pPr>
    </w:p>
    <w:p xmlns:wp14="http://schemas.microsoft.com/office/word/2010/wordml" w:rsidR="00ED501B" w:rsidRDefault="00860A66" w14:paraId="53742ADA" wp14:textId="77777777">
      <w:pPr>
        <w:spacing w:after="0" w:line="240" w:lineRule="auto"/>
        <w:ind w:left="426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>4.1 Sposoby weryfikacji efektów uczenia się</w:t>
      </w:r>
    </w:p>
    <w:p xmlns:wp14="http://schemas.microsoft.com/office/word/2010/wordml" w:rsidR="00ED501B" w:rsidRDefault="00ED501B" w14:paraId="0FB78278" wp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44"/>
        <w:gridCol w:w="5147"/>
        <w:gridCol w:w="2089"/>
      </w:tblGrid>
      <w:tr xmlns:wp14="http://schemas.microsoft.com/office/word/2010/wordml" w:rsidR="00ED501B" w14:paraId="0F5FA409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D501B" w:rsidRDefault="00860A66" w14:paraId="59C1A4F7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Symbol efektu</w:t>
            </w:r>
          </w:p>
        </w:tc>
        <w:tc>
          <w:tcPr>
            <w:tcW w:w="5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D501B" w:rsidRDefault="00860A66" w14:paraId="14735787" wp14:textId="77777777">
            <w:pPr>
              <w:spacing w:after="0" w:line="240" w:lineRule="auto"/>
              <w:jc w:val="center"/>
              <w:rPr>
                <w:rFonts w:ascii="Corbel" w:hAnsi="Corbel" w:eastAsia="Corbel" w:cs="Corbel"/>
                <w:color w:val="000000"/>
                <w:sz w:val="24"/>
              </w:rPr>
            </w:pPr>
            <w:r>
              <w:rPr>
                <w:rFonts w:ascii="Corbel" w:hAnsi="Corbel" w:eastAsia="Corbel" w:cs="Corbel"/>
                <w:color w:val="000000"/>
                <w:sz w:val="24"/>
              </w:rPr>
              <w:t>Metody oceny efektów kształcenia</w:t>
            </w:r>
          </w:p>
          <w:p w:rsidR="00ED501B" w:rsidRDefault="00860A66" w14:paraId="12080E0F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(np.: kolokwium, egzamin ustny, egzamin pisemny, projekt, sprawozdanie, obserwacja w trakcie zajęć)</w:t>
            </w:r>
          </w:p>
        </w:tc>
        <w:tc>
          <w:tcPr>
            <w:tcW w:w="2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D501B" w:rsidRDefault="00860A66" w14:paraId="4DA5CD06" wp14:textId="77777777">
            <w:pPr>
              <w:spacing w:after="0" w:line="240" w:lineRule="auto"/>
              <w:jc w:val="center"/>
              <w:rPr>
                <w:rFonts w:ascii="Corbel" w:hAnsi="Corbel" w:eastAsia="Corbel" w:cs="Corbel"/>
                <w:sz w:val="24"/>
              </w:rPr>
            </w:pPr>
            <w:r>
              <w:rPr>
                <w:rFonts w:ascii="Corbel" w:hAnsi="Corbel" w:eastAsia="Corbel" w:cs="Corbel"/>
                <w:sz w:val="24"/>
              </w:rPr>
              <w:t xml:space="preserve">Forma zajęć dydaktycznych </w:t>
            </w:r>
          </w:p>
          <w:p w:rsidR="00ED501B" w:rsidRDefault="00860A66" w14:paraId="52574297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 xml:space="preserve">(w, </w:t>
            </w:r>
            <w:proofErr w:type="spellStart"/>
            <w:r>
              <w:rPr>
                <w:rFonts w:ascii="Corbel" w:hAnsi="Corbel" w:eastAsia="Corbel" w:cs="Corbel"/>
                <w:sz w:val="24"/>
              </w:rPr>
              <w:t>ćw</w:t>
            </w:r>
            <w:proofErr w:type="spellEnd"/>
            <w:r>
              <w:rPr>
                <w:rFonts w:ascii="Corbel" w:hAnsi="Corbel" w:eastAsia="Corbel" w:cs="Corbel"/>
                <w:sz w:val="24"/>
              </w:rPr>
              <w:t>, …)</w:t>
            </w:r>
          </w:p>
        </w:tc>
      </w:tr>
      <w:tr xmlns:wp14="http://schemas.microsoft.com/office/word/2010/wordml" w:rsidR="00ED501B" w14:paraId="274ECA98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01B" w:rsidRDefault="00860A66" w14:paraId="38E57954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 xml:space="preserve">EK_ 01 </w:t>
            </w:r>
          </w:p>
        </w:tc>
        <w:tc>
          <w:tcPr>
            <w:tcW w:w="5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01B" w:rsidRDefault="00860A66" w14:paraId="6E86C221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</w:rPr>
              <w:t>Kolokwium zaliczeniowe</w:t>
            </w:r>
          </w:p>
        </w:tc>
        <w:tc>
          <w:tcPr>
            <w:tcW w:w="2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01B" w:rsidRDefault="00860A66" w14:paraId="492FF9E3" wp14:textId="77777777">
            <w:pPr>
              <w:spacing w:after="0" w:line="240" w:lineRule="auto"/>
            </w:pPr>
            <w:proofErr w:type="spellStart"/>
            <w:r>
              <w:rPr>
                <w:rFonts w:ascii="Corbel" w:hAnsi="Corbel" w:eastAsia="Corbel" w:cs="Corbel"/>
              </w:rPr>
              <w:t>Konw</w:t>
            </w:r>
            <w:proofErr w:type="spellEnd"/>
            <w:r>
              <w:rPr>
                <w:rFonts w:ascii="Corbel" w:hAnsi="Corbel" w:eastAsia="Corbel" w:cs="Corbel"/>
              </w:rPr>
              <w:t>.</w:t>
            </w:r>
          </w:p>
        </w:tc>
      </w:tr>
      <w:tr xmlns:wp14="http://schemas.microsoft.com/office/word/2010/wordml" w:rsidR="00ED501B" w14:paraId="5A7DAA53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01B" w:rsidRDefault="00860A66" w14:paraId="7E001888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EK_ 02</w:t>
            </w:r>
          </w:p>
        </w:tc>
        <w:tc>
          <w:tcPr>
            <w:tcW w:w="5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01B" w:rsidRDefault="00860A66" w14:paraId="693FBAB4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</w:rPr>
              <w:t>Kolokwium zaliczeniowe</w:t>
            </w:r>
          </w:p>
        </w:tc>
        <w:tc>
          <w:tcPr>
            <w:tcW w:w="2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01B" w:rsidRDefault="00860A66" w14:paraId="2C1B693D" wp14:textId="77777777">
            <w:pPr>
              <w:spacing w:after="0" w:line="240" w:lineRule="auto"/>
            </w:pPr>
            <w:proofErr w:type="spellStart"/>
            <w:r>
              <w:rPr>
                <w:rFonts w:ascii="Corbel" w:hAnsi="Corbel" w:eastAsia="Corbel" w:cs="Corbel"/>
              </w:rPr>
              <w:t>Konw</w:t>
            </w:r>
            <w:proofErr w:type="spellEnd"/>
            <w:r>
              <w:rPr>
                <w:rFonts w:ascii="Corbel" w:hAnsi="Corbel" w:eastAsia="Corbel" w:cs="Corbel"/>
              </w:rPr>
              <w:t>.</w:t>
            </w:r>
          </w:p>
        </w:tc>
      </w:tr>
      <w:tr xmlns:wp14="http://schemas.microsoft.com/office/word/2010/wordml" w:rsidR="00ED501B" w14:paraId="24AEFC2F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01B" w:rsidRDefault="00860A66" w14:paraId="17267E2A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EK_ 03</w:t>
            </w:r>
          </w:p>
        </w:tc>
        <w:tc>
          <w:tcPr>
            <w:tcW w:w="5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01B" w:rsidRDefault="00860A66" w14:paraId="4887DFAD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</w:rPr>
              <w:t>Kolokwium zaliczeniowe</w:t>
            </w:r>
          </w:p>
        </w:tc>
        <w:tc>
          <w:tcPr>
            <w:tcW w:w="2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01B" w:rsidRDefault="00860A66" w14:paraId="71F372FD" wp14:textId="77777777">
            <w:pPr>
              <w:spacing w:after="0" w:line="240" w:lineRule="auto"/>
            </w:pPr>
            <w:proofErr w:type="spellStart"/>
            <w:r>
              <w:rPr>
                <w:rFonts w:ascii="Corbel" w:hAnsi="Corbel" w:eastAsia="Corbel" w:cs="Corbel"/>
              </w:rPr>
              <w:t>Konw</w:t>
            </w:r>
            <w:proofErr w:type="spellEnd"/>
            <w:r>
              <w:rPr>
                <w:rFonts w:ascii="Corbel" w:hAnsi="Corbel" w:eastAsia="Corbel" w:cs="Corbel"/>
              </w:rPr>
              <w:t>.</w:t>
            </w:r>
          </w:p>
        </w:tc>
      </w:tr>
      <w:tr xmlns:wp14="http://schemas.microsoft.com/office/word/2010/wordml" w:rsidR="00ED501B" w14:paraId="57811403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01B" w:rsidRDefault="00860A66" w14:paraId="09C04E8A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EK_ 04</w:t>
            </w:r>
          </w:p>
        </w:tc>
        <w:tc>
          <w:tcPr>
            <w:tcW w:w="5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01B" w:rsidRDefault="00860A66" w14:paraId="554D4A92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</w:rPr>
              <w:t>Kolokwium zaliczeniowe</w:t>
            </w:r>
          </w:p>
        </w:tc>
        <w:tc>
          <w:tcPr>
            <w:tcW w:w="2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01B" w:rsidRDefault="00860A66" w14:paraId="6409263B" wp14:textId="77777777">
            <w:pPr>
              <w:spacing w:after="0" w:line="240" w:lineRule="auto"/>
            </w:pPr>
            <w:proofErr w:type="spellStart"/>
            <w:r>
              <w:rPr>
                <w:rFonts w:ascii="Corbel" w:hAnsi="Corbel" w:eastAsia="Corbel" w:cs="Corbel"/>
              </w:rPr>
              <w:t>Konw</w:t>
            </w:r>
            <w:proofErr w:type="spellEnd"/>
            <w:r>
              <w:rPr>
                <w:rFonts w:ascii="Corbel" w:hAnsi="Corbel" w:eastAsia="Corbel" w:cs="Corbel"/>
              </w:rPr>
              <w:t>.</w:t>
            </w:r>
          </w:p>
        </w:tc>
      </w:tr>
      <w:tr xmlns:wp14="http://schemas.microsoft.com/office/word/2010/wordml" w:rsidR="00ED501B" w14:paraId="1A3C99B2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01B" w:rsidRDefault="00860A66" w14:paraId="2DCF2752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EK_ 05</w:t>
            </w:r>
          </w:p>
        </w:tc>
        <w:tc>
          <w:tcPr>
            <w:tcW w:w="5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01B" w:rsidRDefault="00860A66" w14:paraId="5523BFC6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</w:rPr>
              <w:t>Obserwacja postawy i prezentowanego stanowiska</w:t>
            </w:r>
          </w:p>
        </w:tc>
        <w:tc>
          <w:tcPr>
            <w:tcW w:w="2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01B" w:rsidRDefault="00860A66" w14:paraId="694E0C37" wp14:textId="77777777">
            <w:pPr>
              <w:spacing w:after="0" w:line="240" w:lineRule="auto"/>
            </w:pPr>
            <w:proofErr w:type="spellStart"/>
            <w:r>
              <w:rPr>
                <w:rFonts w:ascii="Corbel" w:hAnsi="Corbel" w:eastAsia="Corbel" w:cs="Corbel"/>
              </w:rPr>
              <w:t>Konw</w:t>
            </w:r>
            <w:proofErr w:type="spellEnd"/>
            <w:r>
              <w:rPr>
                <w:rFonts w:ascii="Corbel" w:hAnsi="Corbel" w:eastAsia="Corbel" w:cs="Corbel"/>
              </w:rPr>
              <w:t>.</w:t>
            </w:r>
          </w:p>
        </w:tc>
      </w:tr>
      <w:tr xmlns:wp14="http://schemas.microsoft.com/office/word/2010/wordml" w:rsidR="00ED501B" w14:paraId="7F2A773C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01B" w:rsidRDefault="00860A66" w14:paraId="0BCA7F60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EK_ 06</w:t>
            </w:r>
          </w:p>
        </w:tc>
        <w:tc>
          <w:tcPr>
            <w:tcW w:w="5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01B" w:rsidRDefault="00860A66" w14:paraId="4309BC3F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</w:rPr>
              <w:t>Obserwacja postawy i prezentowanego stanowiska</w:t>
            </w:r>
          </w:p>
        </w:tc>
        <w:tc>
          <w:tcPr>
            <w:tcW w:w="2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01B" w:rsidRDefault="00860A66" w14:paraId="0FF539A3" wp14:textId="77777777">
            <w:pPr>
              <w:spacing w:after="0" w:line="240" w:lineRule="auto"/>
            </w:pPr>
            <w:proofErr w:type="spellStart"/>
            <w:r>
              <w:rPr>
                <w:rFonts w:ascii="Corbel" w:hAnsi="Corbel" w:eastAsia="Corbel" w:cs="Corbel"/>
              </w:rPr>
              <w:t>Konw</w:t>
            </w:r>
            <w:proofErr w:type="spellEnd"/>
            <w:r>
              <w:rPr>
                <w:rFonts w:ascii="Corbel" w:hAnsi="Corbel" w:eastAsia="Corbel" w:cs="Corbel"/>
              </w:rPr>
              <w:t>.</w:t>
            </w:r>
          </w:p>
        </w:tc>
      </w:tr>
    </w:tbl>
    <w:p xmlns:wp14="http://schemas.microsoft.com/office/word/2010/wordml" w:rsidR="00ED501B" w:rsidRDefault="00ED501B" w14:paraId="1FC39945" wp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p xmlns:wp14="http://schemas.microsoft.com/office/word/2010/wordml" w:rsidR="00ED501B" w:rsidRDefault="00860A66" w14:paraId="0AFAEE5A" wp14:textId="77777777">
      <w:pPr>
        <w:spacing w:after="0" w:line="240" w:lineRule="auto"/>
        <w:ind w:left="426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br/>
      </w:r>
      <w:r>
        <w:rPr>
          <w:rFonts w:ascii="Corbel" w:hAnsi="Corbel" w:eastAsia="Corbel" w:cs="Corbel"/>
          <w:b/>
          <w:sz w:val="24"/>
        </w:rPr>
        <w:t xml:space="preserve">4.2 Warunki zaliczenia przedmiotu (kryteria oceniania) </w:t>
      </w:r>
    </w:p>
    <w:p xmlns:wp14="http://schemas.microsoft.com/office/word/2010/wordml" w:rsidR="00ED501B" w:rsidRDefault="00ED501B" w14:paraId="0562CB0E" wp14:textId="77777777">
      <w:pPr>
        <w:spacing w:after="0" w:line="240" w:lineRule="auto"/>
        <w:ind w:left="426"/>
        <w:rPr>
          <w:rFonts w:ascii="Corbel" w:hAnsi="Corbel" w:eastAsia="Corbel" w:cs="Corbel"/>
          <w:b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180"/>
      </w:tblGrid>
      <w:tr xmlns:wp14="http://schemas.microsoft.com/office/word/2010/wordml" w:rsidR="00ED501B" w14:paraId="28E82043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01B" w:rsidRDefault="00860A66" w14:paraId="03498A09" wp14:textId="77777777">
            <w:pPr>
              <w:spacing w:after="0" w:line="276" w:lineRule="auto"/>
              <w:rPr>
                <w:rFonts w:ascii="Corbel" w:hAnsi="Corbel" w:eastAsia="Corbel" w:cs="Corbel"/>
              </w:rPr>
            </w:pPr>
            <w:r>
              <w:rPr>
                <w:rFonts w:ascii="Corbel" w:hAnsi="Corbel" w:eastAsia="Corbel" w:cs="Corbel"/>
              </w:rPr>
              <w:t>Zaliczenie pisemne –</w:t>
            </w:r>
            <w:r>
              <w:rPr>
                <w:rFonts w:ascii="Corbel" w:hAnsi="Corbel" w:eastAsia="Corbel" w:cs="Corbel"/>
              </w:rPr>
              <w:t xml:space="preserve"> kolokwium i aktywność na zajęciach</w:t>
            </w:r>
          </w:p>
          <w:p w:rsidR="00ED501B" w:rsidRDefault="00860A66" w14:paraId="7FDAA6A9" wp14:textId="77777777">
            <w:pPr>
              <w:spacing w:after="0" w:line="276" w:lineRule="auto"/>
              <w:rPr>
                <w:rFonts w:ascii="Corbel" w:hAnsi="Corbel" w:eastAsia="Corbel" w:cs="Corbel"/>
              </w:rPr>
            </w:pPr>
            <w:r>
              <w:rPr>
                <w:rFonts w:ascii="Corbel" w:hAnsi="Corbel" w:eastAsia="Corbel" w:cs="Corbel"/>
              </w:rPr>
              <w:t xml:space="preserve">Ocena bardzo dobra – aktywność na zajęciach, uzyskanie od 95% do 100% z kolokwium </w:t>
            </w:r>
          </w:p>
          <w:p w:rsidR="00ED501B" w:rsidRDefault="00860A66" w14:paraId="5415B645" wp14:textId="77777777">
            <w:pPr>
              <w:spacing w:after="0" w:line="276" w:lineRule="auto"/>
              <w:rPr>
                <w:rFonts w:ascii="Corbel" w:hAnsi="Corbel" w:eastAsia="Corbel" w:cs="Corbel"/>
              </w:rPr>
            </w:pPr>
            <w:r>
              <w:rPr>
                <w:rFonts w:ascii="Corbel" w:hAnsi="Corbel" w:eastAsia="Corbel" w:cs="Corbel"/>
              </w:rPr>
              <w:t xml:space="preserve">Ocena +dobra – aktywność na zajęciach, uzyskanie od 85% do 94% z kolokwium </w:t>
            </w:r>
          </w:p>
          <w:p w:rsidR="00ED501B" w:rsidRDefault="00860A66" w14:paraId="18E54DFA" wp14:textId="77777777">
            <w:pPr>
              <w:spacing w:after="0" w:line="276" w:lineRule="auto"/>
              <w:rPr>
                <w:rFonts w:ascii="Corbel" w:hAnsi="Corbel" w:eastAsia="Corbel" w:cs="Corbel"/>
              </w:rPr>
            </w:pPr>
            <w:r>
              <w:rPr>
                <w:rFonts w:ascii="Corbel" w:hAnsi="Corbel" w:eastAsia="Corbel" w:cs="Corbel"/>
              </w:rPr>
              <w:t>Ocena dobra – aktywność na zajęciach, uzyskanie od 75% do 84%</w:t>
            </w:r>
            <w:r>
              <w:rPr>
                <w:rFonts w:ascii="Corbel" w:hAnsi="Corbel" w:eastAsia="Corbel" w:cs="Corbel"/>
              </w:rPr>
              <w:t xml:space="preserve"> punktów z kolokwium</w:t>
            </w:r>
          </w:p>
          <w:p w:rsidR="00ED501B" w:rsidRDefault="00860A66" w14:paraId="6F73A5A8" wp14:textId="77777777">
            <w:pPr>
              <w:spacing w:after="0" w:line="276" w:lineRule="auto"/>
              <w:rPr>
                <w:rFonts w:ascii="Corbel" w:hAnsi="Corbel" w:eastAsia="Corbel" w:cs="Corbel"/>
              </w:rPr>
            </w:pPr>
            <w:r>
              <w:rPr>
                <w:rFonts w:ascii="Corbel" w:hAnsi="Corbel" w:eastAsia="Corbel" w:cs="Corbel"/>
              </w:rPr>
              <w:t>Ocena +dostateczna  – aktywność na zajęciach, uzyskanie od 65 do 74% punktów z kolokwium</w:t>
            </w:r>
          </w:p>
          <w:p w:rsidR="00ED501B" w:rsidRDefault="00860A66" w14:paraId="3535B50A" wp14:textId="77777777">
            <w:pPr>
              <w:spacing w:after="0" w:line="276" w:lineRule="auto"/>
              <w:rPr>
                <w:rFonts w:ascii="Corbel" w:hAnsi="Corbel" w:eastAsia="Corbel" w:cs="Corbel"/>
              </w:rPr>
            </w:pPr>
            <w:r>
              <w:rPr>
                <w:rFonts w:ascii="Corbel" w:hAnsi="Corbel" w:eastAsia="Corbel" w:cs="Corbel"/>
              </w:rPr>
              <w:t>Ocena dostateczna – brak aktywności na zajęciach, uzyskanie od 51% do 64% punktów z kolokwium</w:t>
            </w:r>
          </w:p>
          <w:p w:rsidR="00ED501B" w:rsidRDefault="00860A66" w14:paraId="7D1EDC03" wp14:textId="77777777">
            <w:pPr>
              <w:spacing w:after="0" w:line="276" w:lineRule="auto"/>
            </w:pPr>
            <w:r>
              <w:rPr>
                <w:rFonts w:ascii="Corbel" w:hAnsi="Corbel" w:eastAsia="Corbel" w:cs="Corbel"/>
              </w:rPr>
              <w:t>Ocena niedostateczna – brak aktywności na zajęciach,</w:t>
            </w:r>
            <w:r>
              <w:rPr>
                <w:rFonts w:ascii="Corbel" w:hAnsi="Corbel" w:eastAsia="Corbel" w:cs="Corbel"/>
              </w:rPr>
              <w:t xml:space="preserve"> uzyskanie mniej niż 50 % punktów z kolokwium</w:t>
            </w:r>
          </w:p>
        </w:tc>
      </w:tr>
    </w:tbl>
    <w:p xmlns:wp14="http://schemas.microsoft.com/office/word/2010/wordml" w:rsidR="00ED501B" w:rsidRDefault="00ED501B" w14:paraId="34CE0A41" wp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p xmlns:wp14="http://schemas.microsoft.com/office/word/2010/wordml" w:rsidR="00ED501B" w:rsidRDefault="00860A66" w14:paraId="32066DA3" wp14:textId="77777777">
      <w:pPr>
        <w:spacing w:after="0" w:line="240" w:lineRule="auto"/>
        <w:ind w:left="284" w:hanging="284"/>
        <w:jc w:val="both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 xml:space="preserve">5. CAŁKOWITY NAKŁAD PRACY STUDENTA POTRZEBNY DO OSIĄGNIĘCIA ZAŁOŻONYCH EFEKTÓW W GODZINACH ORAZ PUNKTACH </w:t>
      </w:r>
      <w:proofErr w:type="spellStart"/>
      <w:r>
        <w:rPr>
          <w:rFonts w:ascii="Corbel" w:hAnsi="Corbel" w:eastAsia="Corbel" w:cs="Corbel"/>
          <w:b/>
          <w:sz w:val="24"/>
        </w:rPr>
        <w:t>ECTS</w:t>
      </w:r>
      <w:proofErr w:type="spellEnd"/>
      <w:r>
        <w:rPr>
          <w:rFonts w:ascii="Corbel" w:hAnsi="Corbel" w:eastAsia="Corbel" w:cs="Corbel"/>
          <w:b/>
          <w:sz w:val="24"/>
        </w:rPr>
        <w:t xml:space="preserve"> </w:t>
      </w:r>
    </w:p>
    <w:p xmlns:wp14="http://schemas.microsoft.com/office/word/2010/wordml" w:rsidR="00ED501B" w:rsidRDefault="00ED501B" w14:paraId="62EBF3C5" wp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p xmlns:wp14="http://schemas.microsoft.com/office/word/2010/wordml" w:rsidR="00ED501B" w:rsidRDefault="00ED501B" w14:paraId="6D98A12B" wp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p xmlns:wp14="http://schemas.microsoft.com/office/word/2010/wordml" w:rsidR="00ED501B" w:rsidRDefault="00ED501B" w14:paraId="2946DB82" wp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27"/>
        <w:gridCol w:w="4453"/>
      </w:tblGrid>
      <w:tr xmlns:wp14="http://schemas.microsoft.com/office/word/2010/wordml" w:rsidR="00ED501B" w14:paraId="63D9DE79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D501B" w:rsidRDefault="00860A66" w14:paraId="4C452BB7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b/>
                <w:sz w:val="24"/>
              </w:rPr>
              <w:t>Forma aktywności</w:t>
            </w:r>
          </w:p>
        </w:tc>
        <w:tc>
          <w:tcPr>
            <w:tcW w:w="4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D501B" w:rsidRDefault="00860A66" w14:paraId="4BAACCBA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b/>
                <w:sz w:val="24"/>
              </w:rPr>
              <w:t>Średnia liczba godzin na zrealizowanie aktywności</w:t>
            </w:r>
          </w:p>
        </w:tc>
      </w:tr>
      <w:tr xmlns:wp14="http://schemas.microsoft.com/office/word/2010/wordml" w:rsidR="00ED501B" w14:paraId="7D248BF7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01B" w:rsidRDefault="00860A66" w14:paraId="39226504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Godziny kontaktowe wynikaj</w:t>
            </w:r>
            <w:r>
              <w:rPr>
                <w:rFonts w:ascii="Corbel" w:hAnsi="Corbel" w:eastAsia="Corbel" w:cs="Corbel"/>
                <w:sz w:val="24"/>
              </w:rPr>
              <w:t>ące planu z studiów</w:t>
            </w:r>
          </w:p>
        </w:tc>
        <w:tc>
          <w:tcPr>
            <w:tcW w:w="4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01B" w:rsidRDefault="00860A66" w14:paraId="423D4B9D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15</w:t>
            </w:r>
          </w:p>
        </w:tc>
      </w:tr>
      <w:tr xmlns:wp14="http://schemas.microsoft.com/office/word/2010/wordml" w:rsidR="00ED501B" w14:paraId="07109E50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01B" w:rsidRDefault="00860A66" w14:paraId="61BA0769" wp14:textId="77777777">
            <w:pPr>
              <w:spacing w:after="0" w:line="240" w:lineRule="auto"/>
              <w:rPr>
                <w:rFonts w:ascii="Corbel" w:hAnsi="Corbel" w:eastAsia="Corbel" w:cs="Corbel"/>
                <w:sz w:val="24"/>
              </w:rPr>
            </w:pPr>
            <w:r>
              <w:rPr>
                <w:rFonts w:ascii="Corbel" w:hAnsi="Corbel" w:eastAsia="Corbel" w:cs="Corbel"/>
                <w:sz w:val="24"/>
              </w:rPr>
              <w:t>Inne z udziałem nauczyciela</w:t>
            </w:r>
          </w:p>
          <w:p w:rsidR="00ED501B" w:rsidRDefault="00860A66" w14:paraId="44D77890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 xml:space="preserve">(udział w konsultacjach, egzaminie)                                           </w:t>
            </w:r>
          </w:p>
        </w:tc>
        <w:tc>
          <w:tcPr>
            <w:tcW w:w="4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01B" w:rsidRDefault="00860A66" w14:paraId="5D369756" wp14:textId="77777777">
            <w:pPr>
              <w:spacing w:after="200" w:line="276" w:lineRule="auto"/>
              <w:jc w:val="center"/>
            </w:pPr>
            <w:r>
              <w:rPr>
                <w:rFonts w:ascii="Corbel" w:hAnsi="Corbel" w:eastAsia="Corbel" w:cs="Corbel"/>
              </w:rPr>
              <w:t>10</w:t>
            </w:r>
          </w:p>
        </w:tc>
      </w:tr>
      <w:tr xmlns:wp14="http://schemas.microsoft.com/office/word/2010/wordml" w:rsidR="00ED501B" w14:paraId="5548879C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01B" w:rsidRDefault="00860A66" w14:paraId="7660431A" wp14:textId="77777777">
            <w:pPr>
              <w:spacing w:after="0" w:line="240" w:lineRule="auto"/>
              <w:rPr>
                <w:rFonts w:ascii="Corbel" w:hAnsi="Corbel" w:eastAsia="Corbel" w:cs="Corbel"/>
                <w:sz w:val="24"/>
              </w:rPr>
            </w:pPr>
            <w:r>
              <w:rPr>
                <w:rFonts w:ascii="Corbel" w:hAnsi="Corbel" w:eastAsia="Corbel" w:cs="Corbel"/>
                <w:sz w:val="24"/>
              </w:rPr>
              <w:t xml:space="preserve">Godziny </w:t>
            </w:r>
            <w:proofErr w:type="spellStart"/>
            <w:r>
              <w:rPr>
                <w:rFonts w:ascii="Corbel" w:hAnsi="Corbel" w:eastAsia="Corbel" w:cs="Corbel"/>
                <w:sz w:val="24"/>
              </w:rPr>
              <w:t>niekontaktowe</w:t>
            </w:r>
            <w:proofErr w:type="spellEnd"/>
            <w:r>
              <w:rPr>
                <w:rFonts w:ascii="Corbel" w:hAnsi="Corbel" w:eastAsia="Corbel" w:cs="Corbel"/>
                <w:sz w:val="24"/>
              </w:rPr>
              <w:t xml:space="preserve"> – praca własna studenta</w:t>
            </w:r>
          </w:p>
          <w:p w:rsidR="00ED501B" w:rsidRDefault="00860A66" w14:paraId="1937B812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(przygotowanie do zajęć, egzaminu, napisanie referatu itp.)</w:t>
            </w:r>
          </w:p>
        </w:tc>
        <w:tc>
          <w:tcPr>
            <w:tcW w:w="4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01B" w:rsidRDefault="00860A66" w14:paraId="3D5C510C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35</w:t>
            </w:r>
          </w:p>
        </w:tc>
      </w:tr>
      <w:tr xmlns:wp14="http://schemas.microsoft.com/office/word/2010/wordml" w:rsidR="00ED501B" w14:paraId="00D7B6FD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01B" w:rsidRDefault="00860A66" w14:paraId="3D4B2727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lastRenderedPageBreak/>
              <w:t>SUMA GODZIN</w:t>
            </w:r>
          </w:p>
        </w:tc>
        <w:tc>
          <w:tcPr>
            <w:tcW w:w="4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01B" w:rsidRDefault="00860A66" w14:paraId="174B1212" wp14:textId="77777777">
            <w:pPr>
              <w:tabs>
                <w:tab w:val="left" w:pos="1682"/>
              </w:tabs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60</w:t>
            </w:r>
          </w:p>
        </w:tc>
      </w:tr>
      <w:tr xmlns:wp14="http://schemas.microsoft.com/office/word/2010/wordml" w:rsidR="00ED501B" w14:paraId="0AD00C0E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01B" w:rsidRDefault="00860A66" w14:paraId="5FD1C35E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b/>
                <w:sz w:val="24"/>
              </w:rPr>
              <w:t xml:space="preserve">SUMARYCZNA LICZBA PUNKTÓW </w:t>
            </w:r>
            <w:proofErr w:type="spellStart"/>
            <w:r>
              <w:rPr>
                <w:rFonts w:ascii="Corbel" w:hAnsi="Corbel" w:eastAsia="Corbel" w:cs="Corbel"/>
                <w:b/>
                <w:sz w:val="24"/>
              </w:rPr>
              <w:t>ECTS</w:t>
            </w:r>
            <w:proofErr w:type="spellEnd"/>
          </w:p>
        </w:tc>
        <w:tc>
          <w:tcPr>
            <w:tcW w:w="4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01B" w:rsidRDefault="00860A66" w14:paraId="7144751B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i/>
                <w:sz w:val="24"/>
              </w:rPr>
              <w:t>2</w:t>
            </w:r>
          </w:p>
        </w:tc>
      </w:tr>
    </w:tbl>
    <w:p xmlns:wp14="http://schemas.microsoft.com/office/word/2010/wordml" w:rsidR="00ED501B" w:rsidRDefault="00860A66" w14:paraId="6BBE219B" wp14:textId="77777777">
      <w:pPr>
        <w:spacing w:after="0" w:line="240" w:lineRule="auto"/>
        <w:ind w:left="426"/>
        <w:rPr>
          <w:rFonts w:ascii="Corbel" w:hAnsi="Corbel" w:eastAsia="Corbel" w:cs="Corbel"/>
          <w:i/>
          <w:sz w:val="24"/>
        </w:rPr>
      </w:pPr>
      <w:r>
        <w:rPr>
          <w:rFonts w:ascii="Corbel" w:hAnsi="Corbel" w:eastAsia="Corbel" w:cs="Corbel"/>
          <w:i/>
          <w:sz w:val="24"/>
        </w:rPr>
        <w:t xml:space="preserve">* Należy uwzględnić, że 1 pkt </w:t>
      </w:r>
      <w:proofErr w:type="spellStart"/>
      <w:r>
        <w:rPr>
          <w:rFonts w:ascii="Corbel" w:hAnsi="Corbel" w:eastAsia="Corbel" w:cs="Corbel"/>
          <w:i/>
          <w:sz w:val="24"/>
        </w:rPr>
        <w:t>ECTS</w:t>
      </w:r>
      <w:proofErr w:type="spellEnd"/>
      <w:r>
        <w:rPr>
          <w:rFonts w:ascii="Corbel" w:hAnsi="Corbel" w:eastAsia="Corbel" w:cs="Corbel"/>
          <w:i/>
          <w:sz w:val="24"/>
        </w:rPr>
        <w:t xml:space="preserve"> odpowiada 25-30 godzin całkowitego nakładu pracy studenta.</w:t>
      </w:r>
    </w:p>
    <w:p xmlns:wp14="http://schemas.microsoft.com/office/word/2010/wordml" w:rsidR="00ED501B" w:rsidRDefault="00860A66" w14:paraId="40334C7B" wp14:textId="77777777">
      <w:pPr>
        <w:spacing w:after="0" w:line="240" w:lineRule="auto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>6. PRAKTYKI ZAWODOWE W RAMACH PRZEDMIOTU</w:t>
      </w:r>
    </w:p>
    <w:p xmlns:wp14="http://schemas.microsoft.com/office/word/2010/wordml" w:rsidR="00ED501B" w:rsidRDefault="00ED501B" w14:paraId="5997CC1D" wp14:textId="77777777">
      <w:pPr>
        <w:spacing w:after="0" w:line="240" w:lineRule="auto"/>
        <w:ind w:left="360"/>
        <w:rPr>
          <w:rFonts w:ascii="Corbel" w:hAnsi="Corbel" w:eastAsia="Corbel" w:cs="Corbel"/>
          <w:b/>
          <w:sz w:val="24"/>
        </w:rPr>
      </w:pPr>
    </w:p>
    <w:tbl>
      <w:tblPr>
        <w:tblW w:w="0" w:type="auto"/>
        <w:tblInd w:w="67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44"/>
        <w:gridCol w:w="3969"/>
      </w:tblGrid>
      <w:tr xmlns:wp14="http://schemas.microsoft.com/office/word/2010/wordml" w:rsidR="00ED501B" w14:paraId="5454FE01" wp14:textId="77777777">
        <w:tblPrEx>
          <w:tblCellMar>
            <w:top w:w="0" w:type="dxa"/>
            <w:bottom w:w="0" w:type="dxa"/>
          </w:tblCellMar>
        </w:tblPrEx>
        <w:tc>
          <w:tcPr>
            <w:tcW w:w="3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01B" w:rsidRDefault="00860A66" w14:paraId="146D6691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wymiar godzinowy</w:t>
            </w:r>
          </w:p>
        </w:tc>
        <w:tc>
          <w:tcPr>
            <w:tcW w:w="3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01B" w:rsidRDefault="00860A66" w14:paraId="3AC2E41B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-</w:t>
            </w:r>
          </w:p>
        </w:tc>
      </w:tr>
      <w:tr xmlns:wp14="http://schemas.microsoft.com/office/word/2010/wordml" w:rsidR="00ED501B" w14:paraId="5BCC8499" wp14:textId="77777777">
        <w:tblPrEx>
          <w:tblCellMar>
            <w:top w:w="0" w:type="dxa"/>
            <w:bottom w:w="0" w:type="dxa"/>
          </w:tblCellMar>
        </w:tblPrEx>
        <w:tc>
          <w:tcPr>
            <w:tcW w:w="3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01B" w:rsidRDefault="00860A66" w14:paraId="05EFD703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01B" w:rsidRDefault="00860A66" w14:paraId="09D9AC6E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-</w:t>
            </w:r>
          </w:p>
        </w:tc>
      </w:tr>
    </w:tbl>
    <w:p xmlns:wp14="http://schemas.microsoft.com/office/word/2010/wordml" w:rsidR="00ED501B" w:rsidRDefault="00ED501B" w14:paraId="110FFD37" wp14:textId="77777777">
      <w:pPr>
        <w:spacing w:after="0" w:line="240" w:lineRule="auto"/>
        <w:ind w:left="360"/>
        <w:rPr>
          <w:rFonts w:ascii="Corbel" w:hAnsi="Corbel" w:eastAsia="Corbel" w:cs="Corbel"/>
          <w:sz w:val="24"/>
        </w:rPr>
      </w:pPr>
    </w:p>
    <w:p xmlns:wp14="http://schemas.microsoft.com/office/word/2010/wordml" w:rsidR="00ED501B" w:rsidRDefault="00860A66" w14:paraId="7630DC2B" wp14:textId="77777777">
      <w:pPr>
        <w:spacing w:after="0" w:line="240" w:lineRule="auto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 xml:space="preserve">7. LITERATURA </w:t>
      </w:r>
    </w:p>
    <w:p xmlns:wp14="http://schemas.microsoft.com/office/word/2010/wordml" w:rsidR="00ED501B" w:rsidRDefault="00ED501B" w14:paraId="6B699379" wp14:textId="77777777">
      <w:pPr>
        <w:spacing w:after="0" w:line="240" w:lineRule="auto"/>
        <w:rPr>
          <w:rFonts w:ascii="Corbel" w:hAnsi="Corbel" w:eastAsia="Corbel" w:cs="Corbel"/>
          <w:b/>
          <w:sz w:val="24"/>
        </w:rPr>
      </w:pPr>
    </w:p>
    <w:tbl>
      <w:tblPr>
        <w:tblStyle w:val="Standardowy"/>
        <w:tblW w:w="0" w:type="auto"/>
        <w:tblInd w:w="675" w:type="dxa"/>
        <w:tblLayout w:type="fixed"/>
        <w:tblLook w:val="04A0" w:firstRow="1" w:lastRow="0" w:firstColumn="1" w:lastColumn="0" w:noHBand="0" w:noVBand="1"/>
      </w:tblPr>
      <w:tblGrid>
        <w:gridCol w:w="7500"/>
      </w:tblGrid>
      <w:tr w:rsidR="263AC6A3" w:rsidTr="63B7CDE3" w14:paraId="24B2ECF7">
        <w:trPr>
          <w:trHeight w:val="390"/>
        </w:trPr>
        <w:tc>
          <w:tcPr>
            <w:tcW w:w="750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top"/>
          </w:tcPr>
          <w:p w:rsidR="263AC6A3" w:rsidP="263AC6A3" w:rsidRDefault="263AC6A3" w14:paraId="79DD5A8C" w14:textId="60C47280">
            <w:pPr>
              <w:pStyle w:val="Punktygwne"/>
              <w:spacing w:before="240" w:after="60" w:line="240" w:lineRule="auto"/>
              <w:rPr>
                <w:rFonts w:ascii="Corbel" w:hAnsi="Corbel" w:eastAsia="Corbel" w:cs="Corbel"/>
                <w:b w:val="1"/>
                <w:bCs w:val="1"/>
                <w:i w:val="0"/>
                <w:iCs w:val="0"/>
                <w:smallCaps w:val="1"/>
                <w:color w:val="000000" w:themeColor="text1" w:themeTint="FF" w:themeShade="FF"/>
                <w:sz w:val="24"/>
                <w:szCs w:val="24"/>
              </w:rPr>
            </w:pPr>
            <w:r w:rsidRPr="263AC6A3" w:rsidR="263AC6A3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  <w:t>Literatura podstawowa:</w:t>
            </w:r>
            <w:r w:rsidRPr="263AC6A3" w:rsidR="263AC6A3">
              <w:rPr>
                <w:rFonts w:ascii="Corbel" w:hAnsi="Corbel" w:eastAsia="Corbel" w:cs="Corbel"/>
                <w:b w:val="0"/>
                <w:bCs w:val="0"/>
                <w:i w:val="0"/>
                <w:iCs w:val="0"/>
                <w:smallCaps w:val="1"/>
                <w:color w:val="000000" w:themeColor="text1" w:themeTint="FF" w:themeShade="FF"/>
                <w:sz w:val="24"/>
                <w:szCs w:val="24"/>
                <w:lang w:val="pl-PL"/>
              </w:rPr>
              <w:t xml:space="preserve"> </w:t>
            </w:r>
          </w:p>
          <w:p w:rsidR="263AC6A3" w:rsidP="263AC6A3" w:rsidRDefault="263AC6A3" w14:paraId="3B3313B5" w14:textId="1C5991FD">
            <w:pPr>
              <w:spacing w:before="240" w:after="60" w:line="240" w:lineRule="auto"/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mallCaps w:val="1"/>
                <w:color w:val="000000" w:themeColor="text1" w:themeTint="FF" w:themeShade="FF"/>
                <w:sz w:val="24"/>
                <w:szCs w:val="24"/>
              </w:rPr>
            </w:pPr>
          </w:p>
          <w:p w:rsidR="263AC6A3" w:rsidP="63B7CDE3" w:rsidRDefault="263AC6A3" w14:paraId="6EE94708" w14:textId="6C17CB1F">
            <w:pPr>
              <w:spacing w:after="200" w:line="240" w:lineRule="auto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63B7CDE3" w:rsidR="263AC6A3">
              <w:rPr>
                <w:rStyle w:val="wrtext"/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Babiński A., </w:t>
            </w:r>
            <w:r w:rsidRPr="63B7CDE3" w:rsidR="263AC6A3">
              <w:rPr>
                <w:rStyle w:val="wrtext"/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>Wybór aktów normatywnych z zakresu prawa policyjnego</w:t>
            </w:r>
            <w:r w:rsidRPr="63B7CDE3" w:rsidR="263AC6A3">
              <w:rPr>
                <w:rStyle w:val="wrtext"/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>, Szczytno 2015;</w:t>
            </w:r>
          </w:p>
          <w:p w:rsidR="15940724" w:rsidP="63B7CDE3" w:rsidRDefault="15940724" w14:paraId="080DD4E2" w14:textId="498B5F68">
            <w:pPr>
              <w:pStyle w:val="Normalny"/>
              <w:spacing w:after="200" w:line="240" w:lineRule="auto"/>
              <w:rPr>
                <w:rStyle w:val="wrtext"/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</w:pPr>
            <w:r w:rsidRPr="63B7CDE3" w:rsidR="15940724">
              <w:rPr>
                <w:rStyle w:val="wrtext"/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Mickiewicz </w:t>
            </w:r>
            <w:r w:rsidRPr="63B7CDE3" w:rsidR="15940724">
              <w:rPr>
                <w:rStyle w:val="wrtext"/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>P., Bezpieczeństwo</w:t>
            </w:r>
            <w:r w:rsidRPr="63B7CDE3" w:rsidR="15940724">
              <w:rPr>
                <w:rStyle w:val="wrtext"/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 społeczności lokalnych. Organizacja systemu i projektowanie działań, Poznań 2020</w:t>
            </w:r>
          </w:p>
          <w:p w:rsidR="263AC6A3" w:rsidP="63B7CDE3" w:rsidRDefault="263AC6A3" w14:paraId="44DC8C6C" w14:textId="4594557F">
            <w:pPr>
              <w:spacing w:after="200" w:line="240" w:lineRule="auto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</w:pPr>
            <w:r w:rsidRPr="63B7CDE3" w:rsidR="263AC6A3">
              <w:rPr>
                <w:rStyle w:val="wrtext"/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Opaliński B., Rogalski M., Szustakiewicz P., </w:t>
            </w:r>
            <w:r w:rsidRPr="63B7CDE3" w:rsidR="263AC6A3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>Ustawa o Policji. Komentarz</w:t>
            </w:r>
            <w:r w:rsidRPr="63B7CDE3" w:rsidR="263AC6A3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>, Warszawa 20</w:t>
            </w:r>
            <w:r w:rsidRPr="63B7CDE3" w:rsidR="06A30FFB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>20</w:t>
            </w:r>
            <w:r w:rsidRPr="63B7CDE3" w:rsidR="263AC6A3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>;</w:t>
            </w:r>
          </w:p>
          <w:p w:rsidR="263AC6A3" w:rsidP="263AC6A3" w:rsidRDefault="263AC6A3" w14:paraId="147BBC2F" w14:textId="05D08CB8">
            <w:pPr>
              <w:spacing w:after="200" w:line="240" w:lineRule="auto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263AC6A3" w:rsidR="263AC6A3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>Ustawa z 6 kwietnia 1990 r. o Policji, ustawy normujące działalność innych instytucji bezpieczeństwa i porządku.</w:t>
            </w:r>
          </w:p>
        </w:tc>
      </w:tr>
      <w:tr w:rsidR="263AC6A3" w:rsidTr="63B7CDE3" w14:paraId="58D98925">
        <w:trPr>
          <w:trHeight w:val="390"/>
        </w:trPr>
        <w:tc>
          <w:tcPr>
            <w:tcW w:w="750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top"/>
          </w:tcPr>
          <w:p w:rsidR="263AC6A3" w:rsidP="263AC6A3" w:rsidRDefault="263AC6A3" w14:paraId="0071CC6C" w14:textId="39DFEDAF">
            <w:pPr>
              <w:pStyle w:val="Punktygwne"/>
              <w:spacing w:before="240" w:after="60" w:line="240" w:lineRule="auto"/>
              <w:rPr>
                <w:rFonts w:ascii="Corbel" w:hAnsi="Corbel" w:eastAsia="Corbel" w:cs="Corbel"/>
                <w:b w:val="1"/>
                <w:bCs w:val="1"/>
                <w:i w:val="0"/>
                <w:iCs w:val="0"/>
                <w:smallCaps w:val="1"/>
                <w:color w:val="000000" w:themeColor="text1" w:themeTint="FF" w:themeShade="FF"/>
                <w:sz w:val="24"/>
                <w:szCs w:val="24"/>
              </w:rPr>
            </w:pPr>
            <w:r w:rsidRPr="263AC6A3" w:rsidR="263AC6A3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Literatura uzupełniająca: </w:t>
            </w:r>
          </w:p>
          <w:p w:rsidR="263AC6A3" w:rsidP="263AC6A3" w:rsidRDefault="263AC6A3" w14:paraId="086AEC9F" w14:textId="01297483">
            <w:pPr>
              <w:pStyle w:val="Normalny"/>
              <w:rPr>
                <w:rFonts w:ascii="Calibri" w:hAnsi="Calibri" w:eastAsia="Calibri" w:cs="Calibri"/>
                <w:b w:val="1"/>
                <w:bCs w:val="1"/>
                <w:i w:val="0"/>
                <w:iCs w:val="0"/>
                <w:smallCaps w:val="1"/>
                <w:color w:val="000000" w:themeColor="text1" w:themeTint="FF" w:themeShade="FF"/>
                <w:sz w:val="24"/>
                <w:szCs w:val="24"/>
              </w:rPr>
            </w:pPr>
            <w:r w:rsidRPr="263AC6A3" w:rsidR="263AC6A3">
              <w:rPr>
                <w:lang w:val="pl-PL"/>
              </w:rPr>
              <w:t>Czebota</w:t>
            </w:r>
            <w:r w:rsidRPr="263AC6A3" w:rsidR="31924EF2">
              <w:rPr>
                <w:lang w:val="pl-PL"/>
              </w:rPr>
              <w:t>r</w:t>
            </w:r>
            <w:r w:rsidRPr="263AC6A3" w:rsidR="263AC6A3">
              <w:rPr>
                <w:lang w:val="pl-PL"/>
              </w:rPr>
              <w:t xml:space="preserve"> Ł., </w:t>
            </w:r>
            <w:proofErr w:type="spellStart"/>
            <w:r w:rsidRPr="263AC6A3" w:rsidR="263AC6A3">
              <w:rPr>
                <w:lang w:val="pl-PL"/>
              </w:rPr>
              <w:t>Gądzik</w:t>
            </w:r>
            <w:proofErr w:type="spellEnd"/>
            <w:r w:rsidRPr="263AC6A3" w:rsidR="263AC6A3">
              <w:rPr>
                <w:lang w:val="pl-PL"/>
              </w:rPr>
              <w:t xml:space="preserve"> Z. i in. </w:t>
            </w:r>
            <w:r w:rsidRPr="263AC6A3" w:rsidR="263AC6A3">
              <w:rPr>
                <w:lang w:val="pl-PL"/>
              </w:rPr>
              <w:t xml:space="preserve">Ustawa o Policji. </w:t>
            </w:r>
            <w:proofErr w:type="gramStart"/>
            <w:r w:rsidRPr="263AC6A3" w:rsidR="263AC6A3">
              <w:rPr>
                <w:lang w:val="pl-PL"/>
              </w:rPr>
              <w:t>Komentarz</w:t>
            </w:r>
            <w:r w:rsidRPr="263AC6A3" w:rsidR="263AC6A3">
              <w:rPr>
                <w:lang w:val="pl-PL"/>
              </w:rPr>
              <w:t xml:space="preserve">  Warszawa</w:t>
            </w:r>
            <w:proofErr w:type="gramEnd"/>
            <w:r w:rsidRPr="263AC6A3" w:rsidR="263AC6A3">
              <w:rPr>
                <w:lang w:val="pl-PL"/>
              </w:rPr>
              <w:t xml:space="preserve"> 2015;</w:t>
            </w:r>
          </w:p>
          <w:p w:rsidR="263AC6A3" w:rsidP="263AC6A3" w:rsidRDefault="263AC6A3" w14:paraId="0A43BD0B" w14:textId="59602F30">
            <w:pPr>
              <w:pStyle w:val="Normalny"/>
              <w:rPr>
                <w:lang w:val="pl-PL"/>
              </w:rPr>
            </w:pPr>
          </w:p>
          <w:p w:rsidR="263AC6A3" w:rsidP="263AC6A3" w:rsidRDefault="263AC6A3" w14:paraId="61951B40" w14:textId="38D79F8F">
            <w:pPr>
              <w:spacing w:after="200" w:line="240" w:lineRule="auto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263AC6A3" w:rsidR="263AC6A3">
              <w:rPr>
                <w:rStyle w:val="wrtext"/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Hołyst B.,, </w:t>
            </w:r>
            <w:r w:rsidRPr="263AC6A3" w:rsidR="263AC6A3">
              <w:rPr>
                <w:rStyle w:val="wrtext"/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>Policja na świecie</w:t>
            </w:r>
            <w:r w:rsidRPr="263AC6A3" w:rsidR="263AC6A3">
              <w:rPr>
                <w:rStyle w:val="wrtext"/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>, Warszawa 2013;</w:t>
            </w:r>
          </w:p>
          <w:p w:rsidR="263AC6A3" w:rsidP="263AC6A3" w:rsidRDefault="263AC6A3" w14:paraId="6C22652A" w14:textId="644EE9EC">
            <w:pPr>
              <w:spacing w:after="200" w:line="240" w:lineRule="auto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263AC6A3" w:rsidR="263AC6A3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>Koordynacja działań lokalnych na rzecz bezpieczeństwa</w:t>
            </w:r>
            <w:r w:rsidRPr="263AC6A3" w:rsidR="263AC6A3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>, pod red. J. Czapskiej, Kraków 2014</w:t>
            </w:r>
          </w:p>
          <w:p w:rsidR="263AC6A3" w:rsidP="0823E3AF" w:rsidRDefault="263AC6A3" w14:paraId="5F4D78E4" w14:textId="3BBE706B">
            <w:pPr>
              <w:pStyle w:val="Normalny"/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mallCaps w:val="1"/>
                <w:color w:val="000000" w:themeColor="text1" w:themeTint="FF" w:themeShade="FF"/>
                <w:sz w:val="24"/>
                <w:szCs w:val="24"/>
              </w:rPr>
            </w:pPr>
            <w:r w:rsidRPr="0823E3AF" w:rsidR="263AC6A3">
              <w:rPr>
                <w:lang w:val="pl-PL"/>
              </w:rPr>
              <w:t xml:space="preserve">Lipowska-Teutsch A., Ryłko E., </w:t>
            </w:r>
            <w:r w:rsidRPr="0823E3AF" w:rsidR="263AC6A3">
              <w:rPr>
                <w:i w:val="1"/>
                <w:iCs w:val="1"/>
                <w:lang w:val="pl-PL"/>
              </w:rPr>
              <w:t>Przemoc motywowana uprzedzeniami. Przestępstwa z nienawiści</w:t>
            </w:r>
            <w:r w:rsidRPr="0823E3AF" w:rsidR="263AC6A3">
              <w:rPr>
                <w:lang w:val="pl-PL"/>
              </w:rPr>
              <w:t xml:space="preserve">, Kraków 2007. </w:t>
            </w:r>
          </w:p>
          <w:p w:rsidR="263AC6A3" w:rsidP="0823E3AF" w:rsidRDefault="263AC6A3" w14:paraId="3246E63D" w14:textId="5709AD22">
            <w:pPr>
              <w:pStyle w:val="Normalny"/>
              <w:spacing w:after="200" w:line="240" w:lineRule="auto"/>
              <w:rPr>
                <w:lang w:val="pl-PL"/>
              </w:rPr>
            </w:pPr>
          </w:p>
          <w:p w:rsidR="263AC6A3" w:rsidP="0823E3AF" w:rsidRDefault="263AC6A3" w14:paraId="6F944DD4" w14:textId="6E9EFAAF">
            <w:pPr>
              <w:spacing w:after="200" w:line="240" w:lineRule="auto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0823E3AF" w:rsidR="5214557D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>Modernizacja Policji</w:t>
            </w:r>
            <w:r w:rsidRPr="0823E3AF" w:rsidR="5214557D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, red. G. Rydlewski, Warszawa 2013, </w:t>
            </w:r>
          </w:p>
          <w:p w:rsidR="263AC6A3" w:rsidP="0823E3AF" w:rsidRDefault="263AC6A3" w14:paraId="7509A080" w14:textId="56D74D52">
            <w:pPr>
              <w:spacing w:after="200" w:line="240" w:lineRule="auto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0823E3AF" w:rsidR="5214557D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>Modernizacja Policji. Aneks,</w:t>
            </w:r>
            <w:r w:rsidRPr="0823E3AF" w:rsidR="5214557D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 red. G. Rydlewski, Warszawa 2013,</w:t>
            </w:r>
          </w:p>
          <w:p w:rsidR="263AC6A3" w:rsidP="0823E3AF" w:rsidRDefault="263AC6A3" w14:paraId="15916D90" w14:textId="6C2333E1">
            <w:pPr>
              <w:pStyle w:val="Normalny"/>
              <w:spacing w:after="200" w:line="240" w:lineRule="auto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</w:pPr>
            <w:r w:rsidRPr="0823E3AF" w:rsidR="263AC6A3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Osiatyński W., </w:t>
            </w:r>
            <w:r w:rsidRPr="0823E3AF" w:rsidR="263AC6A3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>Prawa człowieka i ich granice</w:t>
            </w:r>
            <w:r w:rsidRPr="0823E3AF" w:rsidR="263AC6A3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, Kraków 2011; </w:t>
            </w:r>
            <w:r>
              <w:br/>
            </w:r>
          </w:p>
        </w:tc>
      </w:tr>
    </w:tbl>
    <w:p xmlns:wp14="http://schemas.microsoft.com/office/word/2010/wordml" w:rsidR="00ED501B" w:rsidP="263AC6A3" w:rsidRDefault="00ED501B" w14:paraId="3FE9F23F" wp14:textId="145EE6E4">
      <w:pPr>
        <w:pStyle w:val="Normalny"/>
        <w:spacing w:after="0" w:line="240" w:lineRule="auto"/>
        <w:rPr>
          <w:rFonts w:ascii="Corbel" w:hAnsi="Corbel" w:eastAsia="Corbel" w:cs="Corbel"/>
          <w:b w:val="1"/>
          <w:bCs w:val="1"/>
          <w:sz w:val="24"/>
          <w:szCs w:val="24"/>
        </w:rPr>
      </w:pPr>
    </w:p>
    <w:p xmlns:wp14="http://schemas.microsoft.com/office/word/2010/wordml" w:rsidR="00ED501B" w:rsidRDefault="00ED501B" w14:paraId="1F72F646" wp14:textId="77777777">
      <w:pPr>
        <w:spacing w:after="0" w:line="240" w:lineRule="auto"/>
        <w:ind w:left="360"/>
        <w:rPr>
          <w:rFonts w:ascii="Corbel" w:hAnsi="Corbel" w:eastAsia="Corbel" w:cs="Corbel"/>
          <w:sz w:val="24"/>
        </w:rPr>
      </w:pPr>
    </w:p>
    <w:p xmlns:wp14="http://schemas.microsoft.com/office/word/2010/wordml" w:rsidR="00ED501B" w:rsidRDefault="00ED501B" w14:paraId="08CE6F91" wp14:textId="77777777">
      <w:pPr>
        <w:spacing w:after="0" w:line="240" w:lineRule="auto"/>
        <w:ind w:left="360"/>
        <w:rPr>
          <w:rFonts w:ascii="Corbel" w:hAnsi="Corbel" w:eastAsia="Corbel" w:cs="Corbel"/>
          <w:sz w:val="24"/>
        </w:rPr>
      </w:pPr>
    </w:p>
    <w:p xmlns:wp14="http://schemas.microsoft.com/office/word/2010/wordml" w:rsidR="00ED501B" w:rsidRDefault="00860A66" w14:paraId="41F88A98" wp14:textId="77777777">
      <w:pPr>
        <w:spacing w:after="0" w:line="240" w:lineRule="auto"/>
        <w:ind w:left="360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sz w:val="24"/>
        </w:rPr>
        <w:t>Akceptacja Kierownika Jednostki lub osoby upoważnionej</w:t>
      </w:r>
    </w:p>
    <w:p xmlns:wp14="http://schemas.microsoft.com/office/word/2010/wordml" w:rsidR="00ED501B" w:rsidRDefault="00ED501B" w14:paraId="61CDCEAD" wp14:textId="77777777">
      <w:pPr>
        <w:spacing w:after="200" w:line="276" w:lineRule="auto"/>
        <w:rPr>
          <w:rFonts w:ascii="Corbel" w:hAnsi="Corbel" w:eastAsia="Corbel" w:cs="Corbel"/>
        </w:rPr>
      </w:pPr>
    </w:p>
    <w:p xmlns:wp14="http://schemas.microsoft.com/office/word/2010/wordml" w:rsidR="00ED501B" w:rsidRDefault="00ED501B" w14:paraId="6BB9E253" wp14:textId="77777777">
      <w:pPr>
        <w:spacing w:after="200" w:line="276" w:lineRule="auto"/>
        <w:rPr>
          <w:rFonts w:ascii="Calibri" w:hAnsi="Calibri" w:eastAsia="Calibri" w:cs="Calibri"/>
        </w:rPr>
      </w:pPr>
    </w:p>
    <w:sectPr w:rsidR="00ED501B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E4B5C14"/>
    <w:multiLevelType w:val="multilevel"/>
    <w:tmpl w:val="52B44F8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75627E90"/>
    <w:multiLevelType w:val="multilevel"/>
    <w:tmpl w:val="4796C87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trackRevisions w:val="false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D501B"/>
    <w:rsid w:val="00860A66"/>
    <w:rsid w:val="00ED501B"/>
    <w:rsid w:val="06A30FFB"/>
    <w:rsid w:val="0823E3AF"/>
    <w:rsid w:val="0E22005C"/>
    <w:rsid w:val="130B21A7"/>
    <w:rsid w:val="15940724"/>
    <w:rsid w:val="1BA727AA"/>
    <w:rsid w:val="1D37B5B2"/>
    <w:rsid w:val="263AC6A3"/>
    <w:rsid w:val="26D2C82A"/>
    <w:rsid w:val="31924EF2"/>
    <w:rsid w:val="3A4B2C58"/>
    <w:rsid w:val="462AF9D3"/>
    <w:rsid w:val="49BF867F"/>
    <w:rsid w:val="5214557D"/>
    <w:rsid w:val="5BA72B18"/>
    <w:rsid w:val="5F7D8722"/>
    <w:rsid w:val="60C20AD8"/>
    <w:rsid w:val="63B7CDE3"/>
    <w:rsid w:val="63DEEEE9"/>
    <w:rsid w:val="738EEF0B"/>
    <w:rsid w:val="748BE54A"/>
    <w:rsid w:val="748BE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D90CCC"/>
  <w15:docId w15:val="{5CE2E7A4-1FF4-4452-B33F-B25D0FC3B32B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Theme="minorHAnsi" w:hAnsiTheme="minorHAnsi" w:eastAsiaTheme="minorEastAsia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Punktygwne" w:customStyle="true">
    <w:name w:val="Punkty główne"/>
    <w:basedOn w:val="Normalny"/>
    <w:rsid w:val="263AC6A3"/>
    <w:rPr>
      <w:rFonts w:ascii="Times New Roman" w:hAnsi="Times New Roman" w:eastAsia="Calibri" w:cs="Times New Roman"/>
      <w:b w:val="1"/>
      <w:bCs w:val="1"/>
      <w:smallCaps w:val="1"/>
      <w:sz w:val="24"/>
      <w:szCs w:val="24"/>
    </w:rPr>
    <w:pPr>
      <w:spacing w:before="240" w:after="60"/>
    </w:pPr>
  </w:style>
  <w:style w:type="character" w:styleId="wrtext" w:customStyle="true">
    <w:name w:val="wrtext"/>
    <w:basedOn w:val="Domylnaczcionkaakapitu"/>
    <w:rsid w:val="263AC6A3"/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Standardowy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settings" Target="settings.xml" Id="rId3" /><Relationship Type="http://schemas.openxmlformats.org/officeDocument/2006/relationships/fontTable" Target="fontTable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customXml" Target="../customXml/item3.xml" Id="rId11" /><Relationship Type="http://schemas.openxmlformats.org/officeDocument/2006/relationships/customXml" Target="../customXml/item2.xml" Id="rId10" /><Relationship Type="http://schemas.openxmlformats.org/officeDocument/2006/relationships/webSettings" Target="webSettings.xml" Id="rId4" /><Relationship Type="http://schemas.openxmlformats.org/officeDocument/2006/relationships/customXml" Target="../customXml/item1.xml" Id="rId9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807C520CEBD24990D69DD74D8C49AF" ma:contentTypeVersion="7" ma:contentTypeDescription="Create a new document." ma:contentTypeScope="" ma:versionID="f28f6a8fa85e55e6a1fb8cddafab73d9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34a4c3494021022581f6de7fbe2de8af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870A956-DC85-4BCA-BB57-C742D9AAE3A6}"/>
</file>

<file path=customXml/itemProps2.xml><?xml version="1.0" encoding="utf-8"?>
<ds:datastoreItem xmlns:ds="http://schemas.openxmlformats.org/officeDocument/2006/customXml" ds:itemID="{10756200-BB91-4FE0-A83F-4C75E9CE49B9}"/>
</file>

<file path=customXml/itemProps3.xml><?xml version="1.0" encoding="utf-8"?>
<ds:datastoreItem xmlns:ds="http://schemas.openxmlformats.org/officeDocument/2006/customXml" ds:itemID="{FE36B1DB-E1A3-42A4-A5C4-7FB27AB0E185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Sawicka Zofia</cp:lastModifiedBy>
  <cp:revision>7</cp:revision>
  <dcterms:created xsi:type="dcterms:W3CDTF">2021-01-19T11:43:00Z</dcterms:created>
  <dcterms:modified xsi:type="dcterms:W3CDTF">2021-11-15T16:31:40Z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